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97"/>
        <w:tblW w:w="10065" w:type="dxa"/>
        <w:tblBorders>
          <w:bottom w:val="double" w:sz="6" w:space="0" w:color="auto"/>
        </w:tblBorders>
        <w:tblLayout w:type="fixed"/>
        <w:tblCellMar>
          <w:left w:w="70" w:type="dxa"/>
          <w:right w:w="70" w:type="dxa"/>
        </w:tblCellMar>
        <w:tblLook w:val="00A0" w:firstRow="1" w:lastRow="0" w:firstColumn="1" w:lastColumn="0" w:noHBand="0" w:noVBand="0"/>
      </w:tblPr>
      <w:tblGrid>
        <w:gridCol w:w="4253"/>
        <w:gridCol w:w="1559"/>
        <w:gridCol w:w="4253"/>
      </w:tblGrid>
      <w:tr w:rsidR="008C75A4" w:rsidRPr="008C75A4" w:rsidTr="00BA08CF">
        <w:trPr>
          <w:trHeight w:val="2085"/>
        </w:trPr>
        <w:tc>
          <w:tcPr>
            <w:tcW w:w="4253" w:type="dxa"/>
            <w:tcBorders>
              <w:top w:val="nil"/>
              <w:left w:val="nil"/>
              <w:bottom w:val="single" w:sz="12" w:space="0" w:color="auto"/>
              <w:right w:val="nil"/>
            </w:tcBorders>
          </w:tcPr>
          <w:p w:rsidR="008C75A4" w:rsidRPr="008C75A4" w:rsidRDefault="008C75A4" w:rsidP="008C75A4">
            <w:pPr>
              <w:jc w:val="center"/>
              <w:rPr>
                <w:sz w:val="28"/>
                <w:szCs w:val="28"/>
              </w:rPr>
            </w:pPr>
            <w:r w:rsidRPr="008C75A4">
              <w:rPr>
                <w:sz w:val="28"/>
                <w:szCs w:val="28"/>
              </w:rPr>
              <w:t>СОВЕТ КУРНАЛИНСКОГО СЕЛЬСКОГО ПОСЕЛЕНИЯ</w:t>
            </w:r>
          </w:p>
          <w:p w:rsidR="008C75A4" w:rsidRPr="008C75A4" w:rsidRDefault="008C75A4" w:rsidP="008C75A4">
            <w:pPr>
              <w:jc w:val="center"/>
              <w:rPr>
                <w:sz w:val="28"/>
                <w:szCs w:val="28"/>
              </w:rPr>
            </w:pPr>
            <w:r w:rsidRPr="008C75A4">
              <w:rPr>
                <w:sz w:val="28"/>
                <w:szCs w:val="28"/>
              </w:rPr>
              <w:t xml:space="preserve">АЛЕКСЕЕВСКОГО </w:t>
            </w:r>
          </w:p>
          <w:p w:rsidR="008C75A4" w:rsidRPr="008C75A4" w:rsidRDefault="008C75A4" w:rsidP="008C75A4">
            <w:pPr>
              <w:jc w:val="center"/>
              <w:rPr>
                <w:sz w:val="28"/>
                <w:szCs w:val="28"/>
              </w:rPr>
            </w:pPr>
            <w:r w:rsidRPr="008C75A4">
              <w:rPr>
                <w:sz w:val="28"/>
                <w:szCs w:val="28"/>
              </w:rPr>
              <w:t>МУНИЦИПАЛЬНОГО РАЙОНА</w:t>
            </w:r>
          </w:p>
          <w:p w:rsidR="008C75A4" w:rsidRPr="008C75A4" w:rsidRDefault="008C75A4" w:rsidP="008C75A4">
            <w:pPr>
              <w:jc w:val="center"/>
              <w:rPr>
                <w:sz w:val="28"/>
                <w:szCs w:val="28"/>
              </w:rPr>
            </w:pPr>
            <w:r w:rsidRPr="008C75A4">
              <w:rPr>
                <w:sz w:val="28"/>
                <w:szCs w:val="28"/>
              </w:rPr>
              <w:t>РЕСПУБЛИКИ ТАТАРСТАН</w:t>
            </w:r>
          </w:p>
          <w:p w:rsidR="008C75A4" w:rsidRPr="008C75A4" w:rsidRDefault="008C75A4" w:rsidP="008C75A4">
            <w:pPr>
              <w:rPr>
                <w:sz w:val="20"/>
                <w:szCs w:val="20"/>
              </w:rPr>
            </w:pPr>
          </w:p>
        </w:tc>
        <w:tc>
          <w:tcPr>
            <w:tcW w:w="1559" w:type="dxa"/>
            <w:tcBorders>
              <w:top w:val="nil"/>
              <w:left w:val="nil"/>
              <w:bottom w:val="single" w:sz="12" w:space="0" w:color="auto"/>
              <w:right w:val="nil"/>
            </w:tcBorders>
          </w:tcPr>
          <w:p w:rsidR="008C75A4" w:rsidRPr="008C75A4" w:rsidRDefault="008C75A4" w:rsidP="008C75A4">
            <w:pPr>
              <w:ind w:right="-70"/>
            </w:pPr>
            <w:r w:rsidRPr="008C75A4">
              <w:rPr>
                <w:noProof/>
              </w:rPr>
              <w:drawing>
                <wp:inline distT="0" distB="0" distL="0" distR="0" wp14:anchorId="5A30AF09" wp14:editId="18B7DAA4">
                  <wp:extent cx="714375" cy="704850"/>
                  <wp:effectExtent l="0" t="0" r="952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8">
                            <a:lum bright="-6000" contrast="24000"/>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noFill/>
                          <a:ln>
                            <a:noFill/>
                          </a:ln>
                        </pic:spPr>
                      </pic:pic>
                    </a:graphicData>
                  </a:graphic>
                </wp:inline>
              </w:drawing>
            </w:r>
          </w:p>
        </w:tc>
        <w:tc>
          <w:tcPr>
            <w:tcW w:w="4253" w:type="dxa"/>
            <w:tcBorders>
              <w:top w:val="nil"/>
              <w:left w:val="nil"/>
              <w:bottom w:val="single" w:sz="12" w:space="0" w:color="auto"/>
              <w:right w:val="nil"/>
            </w:tcBorders>
          </w:tcPr>
          <w:p w:rsidR="008C75A4" w:rsidRPr="008C75A4" w:rsidRDefault="008C75A4" w:rsidP="008C75A4">
            <w:pPr>
              <w:jc w:val="center"/>
              <w:rPr>
                <w:sz w:val="28"/>
                <w:szCs w:val="28"/>
                <w:lang w:val="tt-RU"/>
              </w:rPr>
            </w:pPr>
            <w:r w:rsidRPr="008C75A4">
              <w:rPr>
                <w:sz w:val="28"/>
                <w:szCs w:val="28"/>
                <w:lang w:val="tt-RU"/>
              </w:rPr>
              <w:t>ТАТАРСТАН  РЕСПУБЛИКАСЫ</w:t>
            </w:r>
          </w:p>
          <w:p w:rsidR="008C75A4" w:rsidRPr="008C75A4" w:rsidRDefault="008C75A4" w:rsidP="008C75A4">
            <w:pPr>
              <w:jc w:val="center"/>
              <w:rPr>
                <w:sz w:val="28"/>
                <w:szCs w:val="28"/>
                <w:lang w:val="tt-RU"/>
              </w:rPr>
            </w:pPr>
            <w:r w:rsidRPr="008C75A4">
              <w:rPr>
                <w:sz w:val="28"/>
                <w:szCs w:val="28"/>
                <w:lang w:val="tt-RU"/>
              </w:rPr>
              <w:t>АЛЕКСЕЕВСК</w:t>
            </w:r>
          </w:p>
          <w:p w:rsidR="008C75A4" w:rsidRPr="008C75A4" w:rsidRDefault="008C75A4" w:rsidP="008C75A4">
            <w:pPr>
              <w:jc w:val="center"/>
              <w:rPr>
                <w:sz w:val="28"/>
                <w:szCs w:val="28"/>
                <w:lang w:val="tt-RU"/>
              </w:rPr>
            </w:pPr>
            <w:r w:rsidRPr="008C75A4">
              <w:rPr>
                <w:sz w:val="28"/>
                <w:szCs w:val="28"/>
                <w:lang w:val="tt-RU"/>
              </w:rPr>
              <w:t>МУНИЦИПАЛЬ РАЙОНЫНЫҢ</w:t>
            </w:r>
          </w:p>
          <w:p w:rsidR="008C75A4" w:rsidRPr="008C75A4" w:rsidRDefault="008C75A4" w:rsidP="008C75A4">
            <w:pPr>
              <w:jc w:val="center"/>
              <w:rPr>
                <w:sz w:val="28"/>
                <w:szCs w:val="28"/>
                <w:lang w:val="tt-RU"/>
              </w:rPr>
            </w:pPr>
            <w:r w:rsidRPr="008C75A4">
              <w:rPr>
                <w:sz w:val="28"/>
                <w:szCs w:val="28"/>
                <w:lang w:val="tt-RU"/>
              </w:rPr>
              <w:t>КӨРНӘЛЕ</w:t>
            </w:r>
            <w:r w:rsidR="00F35E00">
              <w:rPr>
                <w:sz w:val="28"/>
                <w:szCs w:val="28"/>
                <w:lang w:val="tt-RU"/>
              </w:rPr>
              <w:t xml:space="preserve"> </w:t>
            </w:r>
            <w:r w:rsidRPr="008C75A4">
              <w:rPr>
                <w:sz w:val="28"/>
                <w:szCs w:val="28"/>
                <w:lang w:val="tt-RU"/>
              </w:rPr>
              <w:t>АВЫЛ</w:t>
            </w:r>
          </w:p>
          <w:p w:rsidR="008C75A4" w:rsidRPr="008C75A4" w:rsidRDefault="008C75A4" w:rsidP="008C75A4">
            <w:pPr>
              <w:jc w:val="center"/>
              <w:rPr>
                <w:sz w:val="28"/>
                <w:szCs w:val="28"/>
                <w:lang w:val="tt-RU"/>
              </w:rPr>
            </w:pPr>
            <w:r w:rsidRPr="008C75A4">
              <w:rPr>
                <w:sz w:val="28"/>
                <w:szCs w:val="28"/>
                <w:lang w:val="tt-RU"/>
              </w:rPr>
              <w:t>ҖИРЛЕГЕ  СОВЕТЫ</w:t>
            </w:r>
          </w:p>
        </w:tc>
      </w:tr>
      <w:tr w:rsidR="008C75A4" w:rsidRPr="008C75A4" w:rsidTr="00BA08CF">
        <w:trPr>
          <w:trHeight w:val="1092"/>
        </w:trPr>
        <w:tc>
          <w:tcPr>
            <w:tcW w:w="4253" w:type="dxa"/>
            <w:tcBorders>
              <w:top w:val="single" w:sz="12" w:space="0" w:color="auto"/>
              <w:left w:val="nil"/>
              <w:bottom w:val="nil"/>
              <w:right w:val="nil"/>
            </w:tcBorders>
          </w:tcPr>
          <w:p w:rsidR="008C75A4" w:rsidRPr="008C75A4" w:rsidRDefault="008C75A4" w:rsidP="008C75A4">
            <w:pPr>
              <w:jc w:val="center"/>
              <w:rPr>
                <w:b/>
                <w:bCs/>
                <w:sz w:val="28"/>
                <w:szCs w:val="28"/>
              </w:rPr>
            </w:pPr>
            <w:r w:rsidRPr="008C75A4">
              <w:rPr>
                <w:b/>
                <w:bCs/>
                <w:sz w:val="28"/>
                <w:szCs w:val="28"/>
              </w:rPr>
              <w:t>РЕШЕНИЕ</w:t>
            </w:r>
          </w:p>
          <w:p w:rsidR="008C75A4" w:rsidRPr="008C75A4" w:rsidRDefault="008C75A4" w:rsidP="008C75A4">
            <w:pPr>
              <w:jc w:val="center"/>
              <w:rPr>
                <w:b/>
                <w:bCs/>
                <w:sz w:val="28"/>
                <w:szCs w:val="28"/>
              </w:rPr>
            </w:pPr>
          </w:p>
          <w:p w:rsidR="008C75A4" w:rsidRPr="008C75A4" w:rsidRDefault="00F64259" w:rsidP="008C75A4">
            <w:pPr>
              <w:jc w:val="center"/>
              <w:rPr>
                <w:rFonts w:ascii="Calibri" w:hAnsi="Calibri"/>
              </w:rPr>
            </w:pPr>
            <w:r>
              <w:rPr>
                <w:bCs/>
                <w:sz w:val="28"/>
                <w:szCs w:val="28"/>
                <w:lang w:val="tt-RU"/>
              </w:rPr>
              <w:t>08</w:t>
            </w:r>
            <w:r>
              <w:rPr>
                <w:bCs/>
                <w:sz w:val="28"/>
                <w:szCs w:val="28"/>
              </w:rPr>
              <w:t>.10.2019</w:t>
            </w:r>
          </w:p>
        </w:tc>
        <w:tc>
          <w:tcPr>
            <w:tcW w:w="1559" w:type="dxa"/>
            <w:tcBorders>
              <w:top w:val="single" w:sz="12" w:space="0" w:color="auto"/>
              <w:left w:val="nil"/>
              <w:bottom w:val="nil"/>
              <w:right w:val="nil"/>
            </w:tcBorders>
          </w:tcPr>
          <w:p w:rsidR="008C75A4" w:rsidRPr="008C75A4" w:rsidRDefault="008C75A4" w:rsidP="008C75A4">
            <w:pPr>
              <w:jc w:val="center"/>
              <w:rPr>
                <w:sz w:val="28"/>
                <w:szCs w:val="28"/>
              </w:rPr>
            </w:pPr>
          </w:p>
          <w:p w:rsidR="008C75A4" w:rsidRPr="00D46D72" w:rsidRDefault="00D46D72" w:rsidP="00F64259">
            <w:pPr>
              <w:rPr>
                <w:sz w:val="18"/>
                <w:szCs w:val="18"/>
                <w:lang w:val="tt-RU"/>
              </w:rPr>
            </w:pPr>
            <w:r>
              <w:rPr>
                <w:sz w:val="18"/>
                <w:szCs w:val="18"/>
              </w:rPr>
              <w:t>Коры К</w:t>
            </w:r>
            <w:r>
              <w:rPr>
                <w:sz w:val="18"/>
                <w:szCs w:val="18"/>
                <w:lang w:val="tt-RU"/>
              </w:rPr>
              <w:t>өрнәле ав.</w:t>
            </w:r>
          </w:p>
        </w:tc>
        <w:tc>
          <w:tcPr>
            <w:tcW w:w="4253" w:type="dxa"/>
            <w:tcBorders>
              <w:top w:val="single" w:sz="12" w:space="0" w:color="auto"/>
              <w:left w:val="nil"/>
              <w:bottom w:val="nil"/>
              <w:right w:val="nil"/>
            </w:tcBorders>
          </w:tcPr>
          <w:p w:rsidR="008C75A4" w:rsidRPr="008C75A4" w:rsidRDefault="008C75A4" w:rsidP="008C75A4">
            <w:pPr>
              <w:jc w:val="center"/>
              <w:rPr>
                <w:b/>
                <w:sz w:val="28"/>
                <w:szCs w:val="28"/>
              </w:rPr>
            </w:pPr>
            <w:r w:rsidRPr="008C75A4">
              <w:rPr>
                <w:b/>
                <w:sz w:val="28"/>
                <w:szCs w:val="28"/>
              </w:rPr>
              <w:t>КАРАР</w:t>
            </w:r>
          </w:p>
          <w:p w:rsidR="008C75A4" w:rsidRPr="008C75A4" w:rsidRDefault="008C75A4" w:rsidP="008C75A4">
            <w:pPr>
              <w:jc w:val="center"/>
              <w:rPr>
                <w:b/>
                <w:sz w:val="28"/>
                <w:szCs w:val="28"/>
              </w:rPr>
            </w:pPr>
          </w:p>
          <w:p w:rsidR="008C75A4" w:rsidRPr="008C75A4" w:rsidRDefault="00F64259" w:rsidP="008C75A4">
            <w:pPr>
              <w:jc w:val="center"/>
              <w:rPr>
                <w:sz w:val="28"/>
                <w:szCs w:val="28"/>
                <w:lang w:val="tt-RU"/>
              </w:rPr>
            </w:pPr>
            <w:r>
              <w:rPr>
                <w:sz w:val="28"/>
                <w:szCs w:val="28"/>
              </w:rPr>
              <w:t>№ 119</w:t>
            </w:r>
          </w:p>
        </w:tc>
      </w:tr>
    </w:tbl>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tblGrid>
      <w:tr w:rsidR="00D46D72" w:rsidRPr="00617EA2" w:rsidTr="004758B4">
        <w:trPr>
          <w:trHeight w:val="1985"/>
        </w:trPr>
        <w:tc>
          <w:tcPr>
            <w:tcW w:w="5295" w:type="dxa"/>
          </w:tcPr>
          <w:p w:rsidR="00B64FCF" w:rsidRDefault="00B64FCF" w:rsidP="004758B4">
            <w:pPr>
              <w:ind w:right="259"/>
              <w:rPr>
                <w:rFonts w:eastAsia="Calibri"/>
                <w:b/>
                <w:sz w:val="28"/>
                <w:szCs w:val="28"/>
                <w:lang w:val="tt-RU" w:eastAsia="en-US"/>
              </w:rPr>
            </w:pPr>
          </w:p>
          <w:p w:rsidR="00D46D72" w:rsidRDefault="00D46D72" w:rsidP="004758B4">
            <w:pPr>
              <w:ind w:right="259"/>
              <w:rPr>
                <w:rFonts w:eastAsia="Calibri"/>
                <w:b/>
                <w:sz w:val="28"/>
                <w:szCs w:val="28"/>
                <w:lang w:val="tt-RU" w:eastAsia="en-US"/>
              </w:rPr>
            </w:pPr>
            <w:r w:rsidRPr="00793DE2">
              <w:rPr>
                <w:rFonts w:eastAsia="Calibri"/>
                <w:b/>
                <w:sz w:val="28"/>
                <w:szCs w:val="28"/>
                <w:lang w:val="tt-RU" w:eastAsia="en-US"/>
              </w:rPr>
              <w:t xml:space="preserve">Татарстан Республикасы </w:t>
            </w:r>
            <w:r>
              <w:rPr>
                <w:rFonts w:eastAsia="Calibri"/>
                <w:b/>
                <w:sz w:val="28"/>
                <w:szCs w:val="28"/>
                <w:lang w:val="tt-RU" w:eastAsia="en-US"/>
              </w:rPr>
              <w:t xml:space="preserve"> </w:t>
            </w:r>
          </w:p>
          <w:p w:rsidR="00D46D72" w:rsidRDefault="00D46D72" w:rsidP="004758B4">
            <w:pPr>
              <w:ind w:right="259"/>
              <w:rPr>
                <w:rFonts w:eastAsia="Calibri"/>
                <w:b/>
                <w:sz w:val="28"/>
                <w:szCs w:val="28"/>
                <w:lang w:val="tt-RU" w:eastAsia="en-US"/>
              </w:rPr>
            </w:pPr>
            <w:r w:rsidRPr="00793DE2">
              <w:rPr>
                <w:rFonts w:eastAsia="Calibri"/>
                <w:b/>
                <w:sz w:val="28"/>
                <w:szCs w:val="28"/>
                <w:lang w:val="tt-RU" w:eastAsia="en-US"/>
              </w:rPr>
              <w:t>Алексеевск муниципаль районы</w:t>
            </w:r>
          </w:p>
          <w:p w:rsidR="00D46D72" w:rsidRPr="00793DE2" w:rsidRDefault="00D46D72" w:rsidP="004758B4">
            <w:pPr>
              <w:ind w:right="259"/>
              <w:rPr>
                <w:rFonts w:eastAsia="Calibri"/>
                <w:b/>
                <w:sz w:val="28"/>
                <w:szCs w:val="28"/>
                <w:lang w:val="tt-RU" w:eastAsia="en-US"/>
              </w:rPr>
            </w:pPr>
            <w:r w:rsidRPr="00D46D72">
              <w:rPr>
                <w:rFonts w:eastAsia="Calibri"/>
                <w:b/>
                <w:sz w:val="28"/>
                <w:szCs w:val="28"/>
                <w:lang w:val="tt-RU" w:eastAsia="en-US"/>
              </w:rPr>
              <w:t xml:space="preserve">Көрнәле </w:t>
            </w:r>
            <w:r w:rsidRPr="00793DE2">
              <w:rPr>
                <w:rFonts w:eastAsia="Calibri"/>
                <w:b/>
                <w:sz w:val="28"/>
                <w:szCs w:val="28"/>
                <w:lang w:val="tt-RU" w:eastAsia="en-US"/>
              </w:rPr>
              <w:t>авыл җирлегендә бюджет төзелеше һәм бюджет процессы турында</w:t>
            </w:r>
            <w:r>
              <w:rPr>
                <w:rFonts w:eastAsia="Calibri"/>
                <w:b/>
                <w:sz w:val="28"/>
                <w:szCs w:val="28"/>
                <w:lang w:val="tt-RU" w:eastAsia="en-US"/>
              </w:rPr>
              <w:t>гы</w:t>
            </w:r>
            <w:r w:rsidRPr="00793DE2">
              <w:rPr>
                <w:rFonts w:eastAsia="Calibri"/>
                <w:b/>
                <w:sz w:val="28"/>
                <w:szCs w:val="28"/>
                <w:lang w:val="tt-RU" w:eastAsia="en-US"/>
              </w:rPr>
              <w:t xml:space="preserve"> </w:t>
            </w:r>
            <w:r w:rsidR="003E62CD">
              <w:rPr>
                <w:rFonts w:eastAsia="Calibri"/>
                <w:b/>
                <w:sz w:val="28"/>
                <w:szCs w:val="28"/>
                <w:lang w:val="tt-RU" w:eastAsia="en-US"/>
              </w:rPr>
              <w:t>Н</w:t>
            </w:r>
            <w:r w:rsidRPr="00793DE2">
              <w:rPr>
                <w:rFonts w:eastAsia="Calibri"/>
                <w:b/>
                <w:sz w:val="28"/>
                <w:szCs w:val="28"/>
                <w:lang w:val="tt-RU" w:eastAsia="en-US"/>
              </w:rPr>
              <w:t xml:space="preserve">игезләмәгә үзгәрешләр кертү турында </w:t>
            </w:r>
          </w:p>
          <w:p w:rsidR="00D46D72" w:rsidRPr="00793DE2" w:rsidRDefault="00D46D72" w:rsidP="004758B4">
            <w:pPr>
              <w:ind w:right="259"/>
              <w:rPr>
                <w:rFonts w:eastAsia="Calibri"/>
                <w:b/>
                <w:sz w:val="28"/>
                <w:szCs w:val="28"/>
                <w:lang w:val="tt-RU" w:eastAsia="en-US"/>
              </w:rPr>
            </w:pPr>
            <w:r>
              <w:rPr>
                <w:rFonts w:eastAsia="Calibri"/>
                <w:b/>
                <w:sz w:val="28"/>
                <w:szCs w:val="28"/>
                <w:lang w:val="tt-RU" w:eastAsia="en-US"/>
              </w:rPr>
              <w:t xml:space="preserve"> </w:t>
            </w:r>
            <w:r w:rsidRPr="00793DE2">
              <w:rPr>
                <w:rFonts w:eastAsia="Calibri"/>
                <w:b/>
                <w:sz w:val="28"/>
                <w:szCs w:val="28"/>
                <w:lang w:val="tt-RU" w:eastAsia="en-US"/>
              </w:rPr>
              <w:t xml:space="preserve"> </w:t>
            </w:r>
            <w:r>
              <w:rPr>
                <w:rFonts w:eastAsia="Calibri"/>
                <w:b/>
                <w:sz w:val="28"/>
                <w:szCs w:val="28"/>
                <w:lang w:val="tt-RU" w:eastAsia="en-US"/>
              </w:rPr>
              <w:t xml:space="preserve"> </w:t>
            </w:r>
          </w:p>
        </w:tc>
      </w:tr>
    </w:tbl>
    <w:p w:rsidR="00D46D72" w:rsidRPr="00793DE2" w:rsidRDefault="00D46D72" w:rsidP="00D46D72">
      <w:pPr>
        <w:pStyle w:val="a3"/>
        <w:spacing w:before="0" w:beforeAutospacing="0" w:after="0"/>
        <w:rPr>
          <w:bCs/>
          <w:color w:val="auto"/>
          <w:sz w:val="28"/>
          <w:szCs w:val="28"/>
          <w:lang w:val="tt-RU"/>
        </w:rPr>
      </w:pPr>
    </w:p>
    <w:p w:rsidR="00D46D72" w:rsidRPr="00793DE2" w:rsidRDefault="00D46D72" w:rsidP="00D46D72">
      <w:pPr>
        <w:ind w:firstLine="567"/>
        <w:jc w:val="both"/>
        <w:rPr>
          <w:sz w:val="28"/>
          <w:szCs w:val="28"/>
          <w:lang w:val="tt-RU"/>
        </w:rPr>
      </w:pPr>
    </w:p>
    <w:p w:rsidR="00D46D72" w:rsidRPr="008D7C2A" w:rsidRDefault="00D46D72" w:rsidP="00D46D72">
      <w:pPr>
        <w:ind w:firstLine="567"/>
        <w:jc w:val="both"/>
        <w:rPr>
          <w:sz w:val="28"/>
          <w:szCs w:val="28"/>
          <w:lang w:val="tt-RU"/>
        </w:rPr>
      </w:pPr>
      <w:r w:rsidRPr="00885443">
        <w:rPr>
          <w:sz w:val="28"/>
          <w:szCs w:val="28"/>
          <w:lang w:val="tt-RU"/>
        </w:rPr>
        <w:t>Гамәлдәге законнарга, шул исәптән Россия Федерациясе Бюджет кодексы</w:t>
      </w:r>
      <w:r>
        <w:rPr>
          <w:sz w:val="28"/>
          <w:szCs w:val="28"/>
          <w:lang w:val="tt-RU"/>
        </w:rPr>
        <w:t>на</w:t>
      </w:r>
      <w:r w:rsidRPr="00885443">
        <w:rPr>
          <w:sz w:val="28"/>
          <w:szCs w:val="28"/>
          <w:lang w:val="tt-RU"/>
        </w:rPr>
        <w:t xml:space="preserve"> һәм «Россия Федерациясе Бюджет кодексына дәүләт (муниципаль) финанс контролен, эчке финанс контролен һәм эчке финанс аудитын камилләштерү өлешендә үзгәрешләр кертү турында " 2019 елның 26 июлендәге 199-ФЗ номерлы Федераль закон нигезләмәләренә туры китерү максатларында», </w:t>
      </w:r>
    </w:p>
    <w:p w:rsidR="00D46D72" w:rsidRPr="008D7C2A" w:rsidRDefault="00D46D72" w:rsidP="00D46D72">
      <w:pPr>
        <w:rPr>
          <w:b/>
          <w:sz w:val="28"/>
          <w:szCs w:val="28"/>
          <w:lang w:val="tt-RU"/>
        </w:rPr>
      </w:pPr>
    </w:p>
    <w:p w:rsidR="00D46D72" w:rsidRPr="00692589" w:rsidRDefault="00D46D72" w:rsidP="00D46D72">
      <w:pPr>
        <w:jc w:val="center"/>
        <w:rPr>
          <w:b/>
          <w:sz w:val="28"/>
          <w:szCs w:val="28"/>
        </w:rPr>
      </w:pPr>
      <w:r w:rsidRPr="00D46D72">
        <w:rPr>
          <w:rFonts w:eastAsia="Calibri"/>
          <w:b/>
          <w:sz w:val="28"/>
          <w:szCs w:val="28"/>
          <w:lang w:val="tt-RU" w:eastAsia="en-US"/>
        </w:rPr>
        <w:t>Көрнәле</w:t>
      </w:r>
      <w:r>
        <w:rPr>
          <w:rFonts w:eastAsia="Calibri"/>
          <w:b/>
          <w:sz w:val="28"/>
          <w:szCs w:val="28"/>
          <w:lang w:val="tt-RU" w:eastAsia="en-US"/>
        </w:rPr>
        <w:t xml:space="preserve"> авыл җирлеге советы карар итте</w:t>
      </w:r>
      <w:r>
        <w:rPr>
          <w:b/>
          <w:sz w:val="28"/>
          <w:szCs w:val="28"/>
          <w:lang w:val="tt-RU"/>
        </w:rPr>
        <w:t xml:space="preserve"> </w:t>
      </w:r>
      <w:r w:rsidRPr="00692589">
        <w:rPr>
          <w:b/>
          <w:sz w:val="28"/>
          <w:szCs w:val="28"/>
          <w:lang w:val="tt-RU"/>
        </w:rPr>
        <w:t>:</w:t>
      </w:r>
    </w:p>
    <w:p w:rsidR="00D46D72" w:rsidRPr="00692589" w:rsidRDefault="00D46D72" w:rsidP="00D46D72">
      <w:pPr>
        <w:ind w:firstLine="567"/>
        <w:jc w:val="both"/>
        <w:rPr>
          <w:b/>
          <w:sz w:val="28"/>
          <w:szCs w:val="28"/>
        </w:rPr>
      </w:pPr>
    </w:p>
    <w:p w:rsidR="00D46D72" w:rsidRDefault="00D46D72" w:rsidP="00D46D72">
      <w:pPr>
        <w:ind w:right="259"/>
        <w:jc w:val="both"/>
        <w:rPr>
          <w:sz w:val="28"/>
          <w:szCs w:val="28"/>
        </w:rPr>
      </w:pPr>
      <w:r w:rsidRPr="007E610D">
        <w:rPr>
          <w:sz w:val="28"/>
          <w:szCs w:val="28"/>
          <w:lang w:val="tt-RU"/>
        </w:rPr>
        <w:t xml:space="preserve">1.Татарстан Республикасы Алексеевск муниципаль районы </w:t>
      </w:r>
      <w:r w:rsidRPr="00D46D72">
        <w:rPr>
          <w:sz w:val="28"/>
          <w:szCs w:val="28"/>
          <w:lang w:val="tt-RU"/>
        </w:rPr>
        <w:t>Көрнәле</w:t>
      </w:r>
      <w:r>
        <w:rPr>
          <w:sz w:val="28"/>
          <w:szCs w:val="28"/>
          <w:lang w:val="tt-RU"/>
        </w:rPr>
        <w:t xml:space="preserve"> авыл җирлегенең 2015 елның 26 июнендәге 86</w:t>
      </w:r>
      <w:r w:rsidRPr="00D46D72">
        <w:rPr>
          <w:sz w:val="28"/>
          <w:szCs w:val="28"/>
          <w:lang w:val="tt-RU"/>
        </w:rPr>
        <w:t xml:space="preserve"> номерлы карары белән расланган Татарстан Республикасы Алексеевск муниципаль районы Көрнәле авыл җирлегендә бюджет төзелеше һәм бюджет процессы турындагы </w:t>
      </w:r>
      <w:r w:rsidR="003E62CD">
        <w:rPr>
          <w:sz w:val="28"/>
          <w:szCs w:val="28"/>
          <w:lang w:val="tt-RU"/>
        </w:rPr>
        <w:t>Н</w:t>
      </w:r>
      <w:r w:rsidRPr="00D46D72">
        <w:rPr>
          <w:sz w:val="28"/>
          <w:szCs w:val="28"/>
          <w:lang w:val="tt-RU"/>
        </w:rPr>
        <w:t>игезләмәгә</w:t>
      </w:r>
      <w:r w:rsidRPr="007E610D">
        <w:rPr>
          <w:sz w:val="28"/>
          <w:szCs w:val="28"/>
          <w:lang w:val="tt-RU"/>
        </w:rPr>
        <w:t xml:space="preserve"> түбәндәге эчтәлекле үзгәрешләр кертергә:</w:t>
      </w:r>
      <w:r w:rsidR="003E62CD">
        <w:rPr>
          <w:sz w:val="28"/>
          <w:szCs w:val="28"/>
          <w:lang w:val="tt-RU"/>
        </w:rPr>
        <w:t xml:space="preserve"> </w:t>
      </w:r>
    </w:p>
    <w:p w:rsidR="00D46D72" w:rsidRPr="008D7C2A" w:rsidRDefault="00D46D72" w:rsidP="00D46D72">
      <w:pPr>
        <w:ind w:right="259"/>
        <w:jc w:val="both"/>
        <w:rPr>
          <w:sz w:val="28"/>
          <w:szCs w:val="28"/>
          <w:lang w:val="tt-RU"/>
        </w:rPr>
      </w:pPr>
      <w:r w:rsidRPr="00EB15C8">
        <w:rPr>
          <w:sz w:val="28"/>
          <w:szCs w:val="28"/>
          <w:lang w:val="tt-RU"/>
        </w:rPr>
        <w:t xml:space="preserve">- </w:t>
      </w:r>
      <w:r>
        <w:rPr>
          <w:sz w:val="28"/>
          <w:szCs w:val="28"/>
          <w:lang w:val="tt-RU"/>
        </w:rPr>
        <w:t>8 нч</w:t>
      </w:r>
      <w:r w:rsidR="003E62CD">
        <w:rPr>
          <w:sz w:val="28"/>
          <w:szCs w:val="28"/>
          <w:lang w:val="tt-RU"/>
        </w:rPr>
        <w:t>е статьяның 3 нче пункт 6 нчы абзацында</w:t>
      </w:r>
      <w:r>
        <w:rPr>
          <w:sz w:val="28"/>
          <w:szCs w:val="28"/>
          <w:lang w:val="tt-RU"/>
        </w:rPr>
        <w:t xml:space="preserve"> "бюджет акчаларының баш администраторлары </w:t>
      </w:r>
      <w:r w:rsidRPr="00EB15C8">
        <w:rPr>
          <w:sz w:val="28"/>
          <w:szCs w:val="28"/>
          <w:lang w:val="tt-RU"/>
        </w:rPr>
        <w:t>сүзләрен</w:t>
      </w:r>
      <w:r w:rsidR="003E62CD">
        <w:rPr>
          <w:sz w:val="28"/>
          <w:szCs w:val="28"/>
          <w:lang w:val="tt-RU"/>
        </w:rPr>
        <w:t xml:space="preserve"> </w:t>
      </w:r>
      <w:r>
        <w:rPr>
          <w:sz w:val="28"/>
          <w:szCs w:val="28"/>
          <w:lang w:val="tt-RU"/>
        </w:rPr>
        <w:t>-</w:t>
      </w:r>
      <w:r w:rsidRPr="00EB15C8">
        <w:rPr>
          <w:sz w:val="28"/>
          <w:szCs w:val="28"/>
          <w:lang w:val="tt-RU"/>
        </w:rPr>
        <w:t xml:space="preserve"> </w:t>
      </w:r>
      <w:r>
        <w:rPr>
          <w:sz w:val="28"/>
          <w:szCs w:val="28"/>
          <w:lang w:val="tt-RU"/>
        </w:rPr>
        <w:t>“</w:t>
      </w:r>
      <w:r w:rsidRPr="00EB15C8">
        <w:rPr>
          <w:sz w:val="28"/>
          <w:szCs w:val="28"/>
          <w:lang w:val="tt-RU"/>
        </w:rPr>
        <w:t xml:space="preserve">бюджет акчаларын баш </w:t>
      </w:r>
      <w:r>
        <w:rPr>
          <w:sz w:val="28"/>
          <w:szCs w:val="28"/>
          <w:lang w:val="tt-RU"/>
        </w:rPr>
        <w:t>бүлүчеләр, бюджет керемнәренең б</w:t>
      </w:r>
      <w:r w:rsidRPr="00EB15C8">
        <w:rPr>
          <w:sz w:val="28"/>
          <w:szCs w:val="28"/>
          <w:lang w:val="tt-RU"/>
        </w:rPr>
        <w:t xml:space="preserve">аш администраторлары, </w:t>
      </w:r>
      <w:r w:rsidRPr="008D7C2A">
        <w:rPr>
          <w:sz w:val="28"/>
          <w:szCs w:val="28"/>
          <w:lang w:val="tt-RU"/>
        </w:rPr>
        <w:t>бюджет кыт</w:t>
      </w:r>
      <w:r>
        <w:rPr>
          <w:sz w:val="28"/>
          <w:szCs w:val="28"/>
          <w:lang w:val="tt-RU"/>
        </w:rPr>
        <w:t>лыгын финанслау чыганакларының б</w:t>
      </w:r>
      <w:r w:rsidRPr="008D7C2A">
        <w:rPr>
          <w:sz w:val="28"/>
          <w:szCs w:val="28"/>
          <w:lang w:val="tt-RU"/>
        </w:rPr>
        <w:t xml:space="preserve">аш администраторлары </w:t>
      </w:r>
      <w:r>
        <w:rPr>
          <w:sz w:val="28"/>
          <w:szCs w:val="28"/>
          <w:lang w:val="tt-RU"/>
        </w:rPr>
        <w:t xml:space="preserve"> </w:t>
      </w:r>
      <w:r w:rsidRPr="00EB15C8">
        <w:rPr>
          <w:sz w:val="28"/>
          <w:szCs w:val="28"/>
          <w:lang w:val="tt-RU"/>
        </w:rPr>
        <w:t xml:space="preserve"> (</w:t>
      </w:r>
      <w:r>
        <w:rPr>
          <w:sz w:val="28"/>
          <w:szCs w:val="28"/>
          <w:lang w:val="tt-RU"/>
        </w:rPr>
        <w:t>алга таба - бюджет акчаларының б</w:t>
      </w:r>
      <w:r w:rsidRPr="00EB15C8">
        <w:rPr>
          <w:sz w:val="28"/>
          <w:szCs w:val="28"/>
          <w:lang w:val="tt-RU"/>
        </w:rPr>
        <w:t>аш админис</w:t>
      </w:r>
      <w:r>
        <w:rPr>
          <w:sz w:val="28"/>
          <w:szCs w:val="28"/>
          <w:lang w:val="tt-RU"/>
        </w:rPr>
        <w:t>траторлары) -</w:t>
      </w:r>
      <w:r w:rsidR="003E62CD">
        <w:rPr>
          <w:sz w:val="28"/>
          <w:szCs w:val="28"/>
          <w:lang w:val="tt-RU"/>
        </w:rPr>
        <w:t xml:space="preserve"> </w:t>
      </w:r>
      <w:r w:rsidRPr="00EB15C8">
        <w:rPr>
          <w:sz w:val="28"/>
          <w:szCs w:val="28"/>
          <w:lang w:val="tt-RU"/>
        </w:rPr>
        <w:t>сүзләренә</w:t>
      </w:r>
      <w:r>
        <w:rPr>
          <w:sz w:val="28"/>
          <w:szCs w:val="28"/>
          <w:lang w:val="tt-RU"/>
        </w:rPr>
        <w:t xml:space="preserve"> алыштырырга,</w:t>
      </w:r>
      <w:r w:rsidRPr="00EB15C8">
        <w:rPr>
          <w:sz w:val="28"/>
          <w:szCs w:val="28"/>
          <w:lang w:val="tt-RU"/>
        </w:rPr>
        <w:t xml:space="preserve"> </w:t>
      </w:r>
      <w:r>
        <w:rPr>
          <w:sz w:val="28"/>
          <w:szCs w:val="28"/>
          <w:lang w:val="tt-RU"/>
        </w:rPr>
        <w:t>“</w:t>
      </w:r>
      <w:r w:rsidRPr="00EB15C8">
        <w:rPr>
          <w:sz w:val="28"/>
          <w:szCs w:val="28"/>
          <w:lang w:val="tt-RU"/>
        </w:rPr>
        <w:t>эчке финанс тикшерүе һәм" сүзләрен төшереп калдырырга.;</w:t>
      </w:r>
    </w:p>
    <w:p w:rsidR="00D46D72" w:rsidRPr="00E17999" w:rsidRDefault="00D46D72" w:rsidP="00D46D72">
      <w:pPr>
        <w:ind w:right="259"/>
        <w:jc w:val="both"/>
        <w:rPr>
          <w:sz w:val="28"/>
          <w:szCs w:val="28"/>
          <w:lang w:val="tt-RU"/>
        </w:rPr>
      </w:pPr>
      <w:r w:rsidRPr="00595B07">
        <w:rPr>
          <w:sz w:val="28"/>
          <w:szCs w:val="28"/>
          <w:lang w:val="tt-RU"/>
        </w:rPr>
        <w:t>-</w:t>
      </w:r>
      <w:r>
        <w:rPr>
          <w:sz w:val="28"/>
          <w:szCs w:val="28"/>
          <w:lang w:val="tt-RU"/>
        </w:rPr>
        <w:t xml:space="preserve">13 нче статьяның 3,4нче абзацында </w:t>
      </w:r>
      <w:r w:rsidRPr="00595B07">
        <w:rPr>
          <w:sz w:val="28"/>
          <w:szCs w:val="28"/>
          <w:lang w:val="tt-RU"/>
        </w:rPr>
        <w:t xml:space="preserve"> «алынган» сүзләрен "җәлеп ителгән" сүзенә алмаштырырга»;</w:t>
      </w:r>
    </w:p>
    <w:p w:rsidR="00D46D72" w:rsidRPr="00E17999" w:rsidRDefault="00D46D72" w:rsidP="00D46D72">
      <w:pPr>
        <w:ind w:right="259"/>
        <w:jc w:val="both"/>
        <w:rPr>
          <w:sz w:val="28"/>
          <w:szCs w:val="28"/>
          <w:lang w:val="tt-RU"/>
        </w:rPr>
      </w:pPr>
      <w:r>
        <w:rPr>
          <w:sz w:val="28"/>
          <w:szCs w:val="28"/>
          <w:lang w:val="tt-RU"/>
        </w:rPr>
        <w:t>13 нче статьяның 5,12 нче абза</w:t>
      </w:r>
      <w:r w:rsidRPr="00E17999">
        <w:rPr>
          <w:sz w:val="28"/>
          <w:szCs w:val="28"/>
          <w:lang w:val="tt-RU"/>
        </w:rPr>
        <w:t>ц</w:t>
      </w:r>
      <w:r>
        <w:rPr>
          <w:sz w:val="28"/>
          <w:szCs w:val="28"/>
          <w:lang w:val="tt-RU"/>
        </w:rPr>
        <w:t>лары</w:t>
      </w:r>
      <w:r w:rsidRPr="00595B07">
        <w:rPr>
          <w:sz w:val="28"/>
          <w:szCs w:val="28"/>
          <w:lang w:val="tt-RU"/>
        </w:rPr>
        <w:t>, үз көчләрен югалткан дип танырга;</w:t>
      </w:r>
    </w:p>
    <w:p w:rsidR="00D46D72" w:rsidRPr="00E17999" w:rsidRDefault="00D46D72" w:rsidP="00D46D72">
      <w:pPr>
        <w:ind w:right="259"/>
        <w:jc w:val="both"/>
        <w:rPr>
          <w:sz w:val="28"/>
          <w:szCs w:val="28"/>
          <w:lang w:val="tt-RU"/>
        </w:rPr>
      </w:pPr>
      <w:r>
        <w:rPr>
          <w:sz w:val="28"/>
          <w:szCs w:val="28"/>
          <w:lang w:val="tt-RU"/>
        </w:rPr>
        <w:t xml:space="preserve"> </w:t>
      </w:r>
      <w:r w:rsidRPr="00595B07">
        <w:rPr>
          <w:sz w:val="28"/>
          <w:szCs w:val="28"/>
          <w:lang w:val="tt-RU"/>
        </w:rPr>
        <w:t xml:space="preserve"> </w:t>
      </w:r>
      <w:r>
        <w:rPr>
          <w:sz w:val="28"/>
          <w:szCs w:val="28"/>
          <w:lang w:val="tt-RU"/>
        </w:rPr>
        <w:t>13 нче статьяның 17-19 нчы абза</w:t>
      </w:r>
      <w:r w:rsidRPr="00E17999">
        <w:rPr>
          <w:sz w:val="28"/>
          <w:szCs w:val="28"/>
          <w:lang w:val="tt-RU"/>
        </w:rPr>
        <w:t>ц</w:t>
      </w:r>
      <w:r>
        <w:rPr>
          <w:sz w:val="28"/>
          <w:szCs w:val="28"/>
          <w:lang w:val="tt-RU"/>
        </w:rPr>
        <w:t>ларын</w:t>
      </w:r>
      <w:r w:rsidRPr="00595B07">
        <w:rPr>
          <w:sz w:val="28"/>
          <w:szCs w:val="28"/>
          <w:lang w:val="tt-RU"/>
        </w:rPr>
        <w:t xml:space="preserve"> түбәндәге редакциядә бирергә: </w:t>
      </w:r>
    </w:p>
    <w:p w:rsidR="00D46D72" w:rsidRPr="00DA5B43" w:rsidRDefault="00D46D72" w:rsidP="00D46D72">
      <w:pPr>
        <w:pStyle w:val="formattext"/>
        <w:spacing w:before="0" w:beforeAutospacing="0" w:after="0" w:afterAutospacing="0"/>
        <w:ind w:firstLine="480"/>
        <w:jc w:val="both"/>
        <w:rPr>
          <w:sz w:val="28"/>
          <w:szCs w:val="28"/>
          <w:lang w:val="tt-RU"/>
        </w:rPr>
      </w:pPr>
      <w:r w:rsidRPr="00595B07">
        <w:rPr>
          <w:sz w:val="28"/>
          <w:szCs w:val="28"/>
          <w:lang w:val="tt-RU"/>
        </w:rPr>
        <w:t>«Агымдагы финанс елы башына җирле бюджет акчаларының калдыклары:</w:t>
      </w:r>
    </w:p>
    <w:p w:rsidR="00D46D72" w:rsidRPr="00DA5B43" w:rsidRDefault="00D46D72" w:rsidP="00D46D72">
      <w:pPr>
        <w:pStyle w:val="formattext"/>
        <w:spacing w:before="0" w:beforeAutospacing="0" w:after="0" w:afterAutospacing="0"/>
        <w:ind w:firstLine="480"/>
        <w:jc w:val="both"/>
        <w:rPr>
          <w:sz w:val="28"/>
          <w:szCs w:val="28"/>
          <w:lang w:val="tt-RU"/>
        </w:rPr>
      </w:pPr>
      <w:r w:rsidRPr="008A284F">
        <w:rPr>
          <w:sz w:val="28"/>
          <w:szCs w:val="28"/>
          <w:lang w:val="tt-RU"/>
        </w:rPr>
        <w:t xml:space="preserve">муниципаль юл фондының хисап финанс елында файдаланылмаган бюджет ассигнованиеләре күләмендә агымдагы финанс елында муниципаль юл фондының </w:t>
      </w:r>
      <w:r w:rsidRPr="008A284F">
        <w:rPr>
          <w:sz w:val="28"/>
          <w:szCs w:val="28"/>
          <w:lang w:val="tt-RU"/>
        </w:rPr>
        <w:lastRenderedPageBreak/>
        <w:t>бюджет ассигнованиеләрен арттыруга, шулай ук муниципаль берәмлекнең вәкиллекле органының хокукый акты белән билгеләнә торган күләмдә агымдагы финанс елында</w:t>
      </w:r>
      <w:r>
        <w:rPr>
          <w:sz w:val="28"/>
          <w:szCs w:val="28"/>
          <w:lang w:val="tt-RU"/>
        </w:rPr>
        <w:t>,</w:t>
      </w:r>
      <w:r w:rsidRPr="008A284F">
        <w:rPr>
          <w:sz w:val="28"/>
          <w:szCs w:val="28"/>
          <w:lang w:val="tt-RU"/>
        </w:rPr>
        <w:t xml:space="preserve"> вакытлыча касса өзеклекләрен каплауга</w:t>
      </w:r>
      <w:r>
        <w:rPr>
          <w:sz w:val="28"/>
          <w:szCs w:val="28"/>
          <w:lang w:val="tt-RU"/>
        </w:rPr>
        <w:t>,</w:t>
      </w:r>
      <w:r w:rsidRPr="008A284F">
        <w:rPr>
          <w:sz w:val="28"/>
          <w:szCs w:val="28"/>
          <w:lang w:val="tt-RU"/>
        </w:rPr>
        <w:t xml:space="preserve"> һәм муниципаль берәмлек исеменнән товарлар белән тәэмин итүгә, эшләр башкаруга, хезмәтләр күрсәтүгә </w:t>
      </w:r>
      <w:r>
        <w:rPr>
          <w:sz w:val="28"/>
          <w:szCs w:val="28"/>
          <w:lang w:val="tt-RU"/>
        </w:rPr>
        <w:t>,</w:t>
      </w:r>
      <w:r w:rsidRPr="008A284F">
        <w:rPr>
          <w:sz w:val="28"/>
          <w:szCs w:val="28"/>
          <w:lang w:val="tt-RU"/>
        </w:rPr>
        <w:t xml:space="preserve">муниципаль контрактлар төзүгә </w:t>
      </w:r>
      <w:r>
        <w:rPr>
          <w:sz w:val="28"/>
          <w:szCs w:val="28"/>
          <w:lang w:val="tt-RU"/>
        </w:rPr>
        <w:t>,</w:t>
      </w:r>
      <w:r w:rsidRPr="008A284F">
        <w:rPr>
          <w:sz w:val="28"/>
          <w:szCs w:val="28"/>
          <w:lang w:val="tt-RU"/>
        </w:rPr>
        <w:t xml:space="preserve">муниципаль берәмлек исеменнән төзелгән бюджет ассигнованиеләрен арттыруга юнәлдерелә алалар, </w:t>
      </w:r>
      <w:r>
        <w:rPr>
          <w:sz w:val="28"/>
          <w:szCs w:val="28"/>
          <w:lang w:val="tt-RU"/>
        </w:rPr>
        <w:t xml:space="preserve"> </w:t>
      </w:r>
      <w:r w:rsidRPr="008A284F">
        <w:rPr>
          <w:sz w:val="28"/>
          <w:szCs w:val="28"/>
          <w:lang w:val="tt-RU"/>
        </w:rPr>
        <w:t xml:space="preserve"> финанс хисап елында бирелүе күрсәтелгән субсидияләр алучыларның финанс тәэминаты чыганагы булган акчалата йөкләмәләрен әлеге максатларга файдаланылмаган бюджет ассигнованиеләренең калды</w:t>
      </w:r>
      <w:r w:rsidR="00B64FCF">
        <w:rPr>
          <w:sz w:val="28"/>
          <w:szCs w:val="28"/>
          <w:lang w:val="tt-RU"/>
        </w:rPr>
        <w:t>гы суммасыннан артмаган күләмдә</w:t>
      </w:r>
      <w:r>
        <w:rPr>
          <w:sz w:val="28"/>
          <w:szCs w:val="28"/>
          <w:lang w:val="tt-RU"/>
        </w:rPr>
        <w:t>,</w:t>
      </w:r>
      <w:r w:rsidRPr="008A284F">
        <w:rPr>
          <w:sz w:val="28"/>
          <w:szCs w:val="28"/>
          <w:lang w:val="tt-RU"/>
        </w:rPr>
        <w:t xml:space="preserve">түләү өчен кирәкле сумма чикләрендә финанс хисап елында </w:t>
      </w:r>
      <w:r>
        <w:rPr>
          <w:sz w:val="28"/>
          <w:szCs w:val="28"/>
          <w:lang w:val="tt-RU"/>
        </w:rPr>
        <w:t xml:space="preserve"> </w:t>
      </w:r>
      <w:r w:rsidRPr="008A284F">
        <w:rPr>
          <w:sz w:val="28"/>
          <w:szCs w:val="28"/>
          <w:lang w:val="tt-RU"/>
        </w:rPr>
        <w:t xml:space="preserve"> юридик затларга субсидияләр бирүгә</w:t>
      </w:r>
      <w:r>
        <w:rPr>
          <w:sz w:val="28"/>
          <w:szCs w:val="28"/>
          <w:lang w:val="tt-RU"/>
        </w:rPr>
        <w:t>,</w:t>
      </w:r>
      <w:r w:rsidRPr="008A284F">
        <w:rPr>
          <w:sz w:val="28"/>
          <w:szCs w:val="28"/>
          <w:lang w:val="tt-RU"/>
        </w:rPr>
        <w:t xml:space="preserve"> бюджет ассигнованиеләре күрсәтелгән максатларга финанс хисап елында файдаланылмаган бюджет ассигнованиеләре калдыгы суммасыннан артмаган күләмдә түләнергә тиеш.;</w:t>
      </w:r>
    </w:p>
    <w:p w:rsidR="00D46D72" w:rsidRPr="00DA5B43" w:rsidRDefault="00D46D72" w:rsidP="00D46D72">
      <w:pPr>
        <w:rPr>
          <w:sz w:val="28"/>
          <w:szCs w:val="28"/>
          <w:lang w:val="tt-RU"/>
        </w:rPr>
      </w:pPr>
      <w:r w:rsidRPr="00DA5B43">
        <w:rPr>
          <w:sz w:val="28"/>
          <w:szCs w:val="28"/>
          <w:lang w:val="tt-RU"/>
        </w:rPr>
        <w:t xml:space="preserve">муниципаль берәмлек бурыч алуларының әлеге Кодекс нигезендә бурыч тотрыклылыгының уртача яисә түбән дәрәҗәсе булган заемчылар төркеменә кертелгән гомуми суммасыннан артып китү күләмендә ,җирле бюджет кытлыгын финанслауга юнәлдерелгән чараларның гомуми суммасыннан ,һәм хисап финанс елы йомгаклары буенча муниципаль берәмлекнең бурыч йөкләмәләрен түләү күләмнәреннән </w:t>
      </w:r>
      <w:r>
        <w:rPr>
          <w:sz w:val="28"/>
          <w:szCs w:val="28"/>
          <w:lang w:val="tt-RU"/>
        </w:rPr>
        <w:t xml:space="preserve"> артып китмәгән</w:t>
      </w:r>
      <w:r w:rsidRPr="00DA5B43">
        <w:rPr>
          <w:sz w:val="28"/>
          <w:szCs w:val="28"/>
          <w:lang w:val="tt-RU"/>
        </w:rPr>
        <w:t>, агымдагы финанс елында муниципаль берәмлекнең бурыч йөкләмәләрен киметүче түләүләрне гамәлгә ашыруга җибәрелә.»;</w:t>
      </w:r>
    </w:p>
    <w:p w:rsidR="00D46D72" w:rsidRPr="00DA5B43" w:rsidRDefault="00D46D72" w:rsidP="00D46D72">
      <w:pPr>
        <w:pStyle w:val="formattext"/>
        <w:numPr>
          <w:ilvl w:val="0"/>
          <w:numId w:val="6"/>
        </w:numPr>
        <w:spacing w:before="0" w:beforeAutospacing="0" w:after="0" w:afterAutospacing="0"/>
        <w:jc w:val="both"/>
        <w:rPr>
          <w:sz w:val="28"/>
          <w:szCs w:val="28"/>
          <w:lang w:val="tt-RU"/>
        </w:rPr>
      </w:pPr>
      <w:r>
        <w:rPr>
          <w:sz w:val="28"/>
          <w:szCs w:val="28"/>
          <w:lang w:val="tt-RU"/>
        </w:rPr>
        <w:t xml:space="preserve">13 нче статьяны түбәндәге эчтәлекле абзац белән тулыландырырга: </w:t>
      </w:r>
    </w:p>
    <w:p w:rsidR="00D46D72" w:rsidRDefault="00D46D72" w:rsidP="00D46D72">
      <w:pPr>
        <w:pStyle w:val="formattext"/>
        <w:spacing w:before="0" w:beforeAutospacing="0" w:after="0" w:afterAutospacing="0"/>
        <w:ind w:firstLine="480"/>
        <w:jc w:val="both"/>
        <w:rPr>
          <w:sz w:val="28"/>
          <w:szCs w:val="28"/>
        </w:rPr>
      </w:pPr>
      <w:r w:rsidRPr="00595B07">
        <w:rPr>
          <w:sz w:val="28"/>
          <w:szCs w:val="28"/>
          <w:lang w:val="tt-RU"/>
        </w:rPr>
        <w:t>«Җирле бюджет кытлыгын тышкы финанслау чыганаклары составына кертелә:</w:t>
      </w:r>
    </w:p>
    <w:p w:rsidR="00D46D72" w:rsidRDefault="00D46D72" w:rsidP="00D46D72">
      <w:pPr>
        <w:pStyle w:val="formattext"/>
        <w:spacing w:before="0" w:beforeAutospacing="0" w:after="0" w:afterAutospacing="0"/>
        <w:ind w:firstLine="480"/>
        <w:jc w:val="both"/>
        <w:rPr>
          <w:sz w:val="28"/>
          <w:szCs w:val="28"/>
          <w:lang w:val="tt-RU"/>
        </w:rPr>
      </w:pPr>
      <w:r w:rsidRPr="00595B07">
        <w:rPr>
          <w:sz w:val="28"/>
          <w:szCs w:val="28"/>
          <w:lang w:val="tt-RU"/>
        </w:rPr>
        <w:t>максатчан чит ил кредитларын куллану кысаларында Россия Федерациясеннән чит ил валютасында җәлеп ителгән һәм муниципаль берәмлек тарафыннан түләнгән бюджет кредитлары арасындагы аерма;</w:t>
      </w:r>
    </w:p>
    <w:p w:rsidR="00D46D72" w:rsidRPr="0077313B" w:rsidRDefault="00D46D72" w:rsidP="00D46D72">
      <w:pPr>
        <w:pStyle w:val="formattext"/>
        <w:spacing w:before="0" w:beforeAutospacing="0" w:after="0" w:afterAutospacing="0"/>
        <w:ind w:firstLine="480"/>
        <w:jc w:val="both"/>
        <w:rPr>
          <w:sz w:val="28"/>
          <w:szCs w:val="28"/>
          <w:lang w:val="tt-RU"/>
        </w:rPr>
      </w:pPr>
      <w:r>
        <w:rPr>
          <w:sz w:val="28"/>
          <w:szCs w:val="28"/>
          <w:lang w:val="tt-RU"/>
        </w:rPr>
        <w:t xml:space="preserve"> муниципаль гарантияләрне  үтәү</w:t>
      </w:r>
      <w:r w:rsidRPr="00595B07">
        <w:rPr>
          <w:sz w:val="28"/>
          <w:szCs w:val="28"/>
          <w:lang w:val="tt-RU"/>
        </w:rPr>
        <w:t xml:space="preserve"> гарантның принципалга карата регресс таләбе хокукы барлыкка килүгә китерсә, максатчан чит ил кредитларын куллану кысаларында Россия Федерациясенә бирелгән чит ил валютасында муниципаль берәмлек гарантияләрен үтәүгә җибәрелә торган акчалар күләме.»;</w:t>
      </w:r>
    </w:p>
    <w:p w:rsidR="00D46D72" w:rsidRPr="00DA5B43" w:rsidRDefault="00D46D72" w:rsidP="00D46D72">
      <w:pPr>
        <w:pStyle w:val="formattext"/>
        <w:spacing w:before="0" w:beforeAutospacing="0" w:after="0" w:afterAutospacing="0"/>
        <w:ind w:firstLine="480"/>
        <w:jc w:val="both"/>
        <w:rPr>
          <w:sz w:val="28"/>
          <w:szCs w:val="28"/>
          <w:lang w:val="tt-RU"/>
        </w:rPr>
      </w:pPr>
      <w:r>
        <w:rPr>
          <w:sz w:val="28"/>
          <w:szCs w:val="28"/>
          <w:lang w:val="tt-RU"/>
        </w:rPr>
        <w:t>32 статьяның 2 өлешен түбәндәге редакциядә бәян итәргә:</w:t>
      </w:r>
      <w:r>
        <w:rPr>
          <w:sz w:val="28"/>
          <w:szCs w:val="28"/>
          <w:lang w:val="tt-RU"/>
        </w:rPr>
        <w:br/>
      </w:r>
    </w:p>
    <w:p w:rsidR="00D46D72" w:rsidRPr="00793DE2" w:rsidRDefault="00D46D72" w:rsidP="00D46D72">
      <w:pPr>
        <w:pStyle w:val="formattext"/>
        <w:spacing w:before="0" w:beforeAutospacing="0" w:after="0" w:afterAutospacing="0"/>
        <w:ind w:firstLine="480"/>
        <w:jc w:val="both"/>
        <w:rPr>
          <w:sz w:val="28"/>
          <w:szCs w:val="28"/>
          <w:lang w:val="tt-RU"/>
        </w:rPr>
      </w:pPr>
      <w:r w:rsidRPr="00701359">
        <w:rPr>
          <w:sz w:val="28"/>
          <w:szCs w:val="28"/>
          <w:lang w:val="tt-RU"/>
        </w:rPr>
        <w:t>"Авыл җирлеге башкарма комитеты, агымдагы елның 1 а</w:t>
      </w:r>
      <w:r>
        <w:rPr>
          <w:sz w:val="28"/>
          <w:szCs w:val="28"/>
          <w:lang w:val="tt-RU"/>
        </w:rPr>
        <w:t xml:space="preserve">преленнән дә соңга калмыйча, </w:t>
      </w:r>
      <w:r w:rsidRPr="00701359">
        <w:rPr>
          <w:sz w:val="28"/>
          <w:szCs w:val="28"/>
          <w:lang w:val="tt-RU"/>
        </w:rPr>
        <w:t xml:space="preserve"> бәяләмә әзерләү өчен, җирлек бюджеты үтәлеше турында хисап тапшыра. Бюджет үтәлеше турындагы еллык хисап белән бер үк вакытта аңа бюджет үтәлешенә һәм бюджет хисаплылыгына анализ ясалган аңлатма язуы, дәүләт (муниципаль) биременең үтәлеше һәм (яисә) бюджет ассигнованиеләреннән файдалануның башка нәтиҗәләре турында белешмәләр, карар проекты һәм җирлек Советына җирлек бюджеты үтәлеше турында еллык хисап белән бер үк вакытта тапшырылырга тиешле башка документлар тапшырыла. Җирлек бюджеты үтәлеше турындагы еллык хисапка бәяләмә әзерләү эшләре бер айдан да артмаган вакытта башкарыла. Җирлек бюджеты үтәлеше турындагы еллык хисапка нәтиҗә бер үк вакытта җирлек Советына</w:t>
      </w:r>
      <w:r>
        <w:rPr>
          <w:sz w:val="28"/>
          <w:szCs w:val="28"/>
          <w:lang w:val="tt-RU"/>
        </w:rPr>
        <w:t>,</w:t>
      </w:r>
      <w:r w:rsidRPr="006A4BAF">
        <w:rPr>
          <w:sz w:val="28"/>
          <w:szCs w:val="28"/>
          <w:lang w:val="tt-RU"/>
        </w:rPr>
        <w:t xml:space="preserve"> </w:t>
      </w:r>
      <w:r w:rsidRPr="00701359">
        <w:rPr>
          <w:sz w:val="28"/>
          <w:szCs w:val="28"/>
          <w:lang w:val="tt-RU"/>
        </w:rPr>
        <w:t>Җирлекнең башкарма комитеты</w:t>
      </w:r>
      <w:r>
        <w:rPr>
          <w:sz w:val="28"/>
          <w:szCs w:val="28"/>
          <w:lang w:val="tt-RU"/>
        </w:rPr>
        <w:t xml:space="preserve">на </w:t>
      </w:r>
      <w:r w:rsidRPr="00701359">
        <w:rPr>
          <w:sz w:val="28"/>
          <w:szCs w:val="28"/>
          <w:lang w:val="tt-RU"/>
        </w:rPr>
        <w:t xml:space="preserve"> район Контроль-хисап палатасы тарафыннан тапшырыла</w:t>
      </w:r>
      <w:r>
        <w:rPr>
          <w:sz w:val="28"/>
          <w:szCs w:val="28"/>
          <w:lang w:val="tt-RU"/>
        </w:rPr>
        <w:t xml:space="preserve">  </w:t>
      </w:r>
      <w:r w:rsidRPr="00701359">
        <w:rPr>
          <w:sz w:val="28"/>
          <w:szCs w:val="28"/>
          <w:lang w:val="tt-RU"/>
        </w:rPr>
        <w:t>.»;</w:t>
      </w:r>
    </w:p>
    <w:p w:rsidR="00D46D72" w:rsidRPr="00793DE2" w:rsidRDefault="00D46D72" w:rsidP="00D46D72">
      <w:pPr>
        <w:ind w:right="259"/>
        <w:jc w:val="both"/>
        <w:rPr>
          <w:sz w:val="28"/>
          <w:szCs w:val="28"/>
          <w:lang w:val="tt-RU"/>
        </w:rPr>
      </w:pPr>
      <w:r>
        <w:rPr>
          <w:sz w:val="28"/>
          <w:szCs w:val="28"/>
          <w:lang w:val="tt-RU"/>
        </w:rPr>
        <w:t>32 нче статьяның  3 нче пункты 2 нче абза</w:t>
      </w:r>
      <w:r w:rsidRPr="00E17999">
        <w:rPr>
          <w:sz w:val="28"/>
          <w:szCs w:val="28"/>
          <w:lang w:val="tt-RU"/>
        </w:rPr>
        <w:t>ц</w:t>
      </w:r>
      <w:r>
        <w:rPr>
          <w:sz w:val="28"/>
          <w:szCs w:val="28"/>
          <w:lang w:val="tt-RU"/>
        </w:rPr>
        <w:t>ын</w:t>
      </w:r>
      <w:r w:rsidRPr="00701359">
        <w:rPr>
          <w:sz w:val="28"/>
          <w:szCs w:val="28"/>
          <w:lang w:val="tt-RU"/>
        </w:rPr>
        <w:t xml:space="preserve"> түбәндәге редакциядә бәян итәргә::</w:t>
      </w:r>
    </w:p>
    <w:p w:rsidR="00D46D72" w:rsidRPr="00793DE2" w:rsidRDefault="00D46D72" w:rsidP="00D46D72">
      <w:pPr>
        <w:ind w:right="259"/>
        <w:jc w:val="both"/>
        <w:rPr>
          <w:sz w:val="28"/>
          <w:szCs w:val="28"/>
          <w:lang w:val="tt-RU"/>
        </w:rPr>
      </w:pPr>
      <w:r w:rsidRPr="00701359">
        <w:rPr>
          <w:sz w:val="28"/>
          <w:szCs w:val="28"/>
          <w:lang w:val="tt-RU"/>
        </w:rPr>
        <w:t xml:space="preserve">«Бюджет үтәлеше турындагы еллык хисап белән бер үк вакытта аңа бюджет үтәлешенә һәм бюджет хисаплылыгына анализ ясалган аңлатма язуы, дәүләт (муниципаль) заданиесенең үтәлеше һәм (яисә) бюджет ассигнованиеләреннән </w:t>
      </w:r>
      <w:r w:rsidRPr="00701359">
        <w:rPr>
          <w:sz w:val="28"/>
          <w:szCs w:val="28"/>
          <w:lang w:val="tt-RU"/>
        </w:rPr>
        <w:lastRenderedPageBreak/>
        <w:t>файдалануның башка нәтиҗәләре турында белешмәләр, җирлек Советы</w:t>
      </w:r>
      <w:r>
        <w:rPr>
          <w:sz w:val="28"/>
          <w:szCs w:val="28"/>
          <w:lang w:val="tt-RU"/>
        </w:rPr>
        <w:t>ның</w:t>
      </w:r>
      <w:r w:rsidRPr="00701359">
        <w:rPr>
          <w:sz w:val="28"/>
          <w:szCs w:val="28"/>
          <w:lang w:val="tt-RU"/>
        </w:rPr>
        <w:t xml:space="preserve"> бюджеты үтәлеше турында карар проекты, җирлек бюджеты үтәлеше турында башка бюджет хисапл</w:t>
      </w:r>
      <w:r>
        <w:rPr>
          <w:sz w:val="28"/>
          <w:szCs w:val="28"/>
          <w:lang w:val="tt-RU"/>
        </w:rPr>
        <w:t>ылыгы</w:t>
      </w:r>
      <w:r w:rsidRPr="00701359">
        <w:rPr>
          <w:sz w:val="28"/>
          <w:szCs w:val="28"/>
          <w:lang w:val="tt-RU"/>
        </w:rPr>
        <w:t>, Россия Федерациясе бюджет законнарында каралган башка документлар тапшырыла.»;</w:t>
      </w:r>
    </w:p>
    <w:p w:rsidR="00D46D72" w:rsidRPr="00793DE2" w:rsidRDefault="00D46D72" w:rsidP="00D46D72">
      <w:pPr>
        <w:ind w:right="259"/>
        <w:jc w:val="both"/>
        <w:rPr>
          <w:sz w:val="28"/>
          <w:szCs w:val="28"/>
          <w:lang w:val="tt-RU"/>
        </w:rPr>
      </w:pPr>
    </w:p>
    <w:p w:rsidR="00D46D72" w:rsidRPr="00793DE2" w:rsidRDefault="00D46D72" w:rsidP="00D46D72">
      <w:pPr>
        <w:ind w:right="259"/>
        <w:jc w:val="both"/>
        <w:rPr>
          <w:sz w:val="28"/>
          <w:szCs w:val="28"/>
          <w:lang w:val="tt-RU"/>
        </w:rPr>
      </w:pPr>
      <w:r w:rsidRPr="00701359">
        <w:rPr>
          <w:sz w:val="28"/>
          <w:szCs w:val="28"/>
          <w:lang w:val="tt-RU"/>
        </w:rPr>
        <w:t xml:space="preserve">- </w:t>
      </w:r>
      <w:r>
        <w:rPr>
          <w:sz w:val="28"/>
          <w:szCs w:val="28"/>
          <w:lang w:val="tt-RU"/>
        </w:rPr>
        <w:t>33 нче стат</w:t>
      </w:r>
      <w:r w:rsidRPr="00DA5B43">
        <w:rPr>
          <w:sz w:val="28"/>
          <w:szCs w:val="28"/>
          <w:lang w:val="tt-RU"/>
        </w:rPr>
        <w:t>ья 1 н</w:t>
      </w:r>
      <w:r>
        <w:rPr>
          <w:sz w:val="28"/>
          <w:szCs w:val="28"/>
          <w:lang w:val="tt-RU"/>
        </w:rPr>
        <w:t>че бүлектән</w:t>
      </w:r>
      <w:r w:rsidR="003E62CD">
        <w:rPr>
          <w:sz w:val="28"/>
          <w:szCs w:val="28"/>
          <w:lang w:val="tt-RU"/>
        </w:rPr>
        <w:t xml:space="preserve"> </w:t>
      </w:r>
      <w:r w:rsidRPr="00701359">
        <w:rPr>
          <w:sz w:val="28"/>
          <w:szCs w:val="28"/>
          <w:lang w:val="tt-RU"/>
        </w:rPr>
        <w:t xml:space="preserve"> «бюджет хокук мөнәсәбәтләре өлкәсендә» сүзләрен төшереп калдырырга.</w:t>
      </w:r>
    </w:p>
    <w:p w:rsidR="00D46D72" w:rsidRPr="00D46D72" w:rsidRDefault="00D46D72" w:rsidP="00D46D72">
      <w:pPr>
        <w:ind w:firstLine="567"/>
        <w:jc w:val="both"/>
        <w:rPr>
          <w:sz w:val="28"/>
          <w:szCs w:val="28"/>
          <w:lang w:val="tt-RU"/>
        </w:rPr>
      </w:pPr>
      <w:r>
        <w:rPr>
          <w:sz w:val="28"/>
          <w:szCs w:val="28"/>
          <w:lang w:val="tt-RU"/>
        </w:rPr>
        <w:t xml:space="preserve"> </w:t>
      </w:r>
      <w:r w:rsidRPr="004A4CF2">
        <w:rPr>
          <w:sz w:val="28"/>
          <w:szCs w:val="28"/>
          <w:lang w:val="tt-RU"/>
        </w:rPr>
        <w:t xml:space="preserve">2. Әлеге карарны </w:t>
      </w:r>
      <w:r w:rsidRPr="00D46D72">
        <w:rPr>
          <w:sz w:val="28"/>
          <w:szCs w:val="28"/>
          <w:lang w:val="tt-RU"/>
        </w:rPr>
        <w:t>Көрнәле авыл җирлегенең рәсми сайтында, хокукый мәгълүмат порталында, шулай ук Татарстан Республикасы Алексеевск муниципаль районы Көрнәле авыл җирлеге Советы бинасында мәгълүмат стендында урнаштырырга.</w:t>
      </w:r>
    </w:p>
    <w:p w:rsidR="00D46D72" w:rsidRPr="00D46D72" w:rsidRDefault="00D46D72" w:rsidP="00D46D72">
      <w:pPr>
        <w:pStyle w:val="2"/>
        <w:spacing w:after="0" w:line="240" w:lineRule="auto"/>
        <w:ind w:firstLine="567"/>
        <w:jc w:val="both"/>
        <w:rPr>
          <w:bCs/>
          <w:sz w:val="28"/>
          <w:szCs w:val="28"/>
          <w:lang w:val="tt-RU"/>
        </w:rPr>
      </w:pPr>
      <w:r w:rsidRPr="00D46D72">
        <w:rPr>
          <w:sz w:val="28"/>
          <w:szCs w:val="28"/>
          <w:lang w:val="tt-RU"/>
        </w:rPr>
        <w:t>5. Әлеге карарның үтәлешен контрольдә тотуны үз өстемдә калдырам.</w:t>
      </w:r>
    </w:p>
    <w:p w:rsidR="00D46D72" w:rsidRPr="00D46D72" w:rsidRDefault="00D46D72" w:rsidP="00D46D72">
      <w:pPr>
        <w:jc w:val="both"/>
        <w:rPr>
          <w:rFonts w:ascii="Calibri" w:hAnsi="Calibri"/>
          <w:sz w:val="28"/>
          <w:szCs w:val="28"/>
          <w:lang w:val="tt-RU"/>
        </w:rPr>
      </w:pPr>
    </w:p>
    <w:p w:rsidR="003E62CD" w:rsidRDefault="003E62CD" w:rsidP="00D46D72">
      <w:pPr>
        <w:ind w:right="259"/>
        <w:rPr>
          <w:rFonts w:eastAsia="Calibri"/>
          <w:b/>
          <w:sz w:val="28"/>
          <w:szCs w:val="28"/>
          <w:lang w:val="tt-RU" w:eastAsia="en-US"/>
        </w:rPr>
      </w:pPr>
    </w:p>
    <w:p w:rsidR="00D46D72" w:rsidRPr="00D46D72" w:rsidRDefault="00D46D72" w:rsidP="00D46D72">
      <w:pPr>
        <w:ind w:right="259"/>
        <w:rPr>
          <w:rFonts w:eastAsia="Calibri"/>
          <w:b/>
          <w:sz w:val="28"/>
          <w:szCs w:val="28"/>
          <w:lang w:val="tt-RU" w:eastAsia="en-US"/>
        </w:rPr>
      </w:pPr>
      <w:bookmarkStart w:id="0" w:name="_GoBack"/>
      <w:bookmarkEnd w:id="0"/>
      <w:r w:rsidRPr="00D46D72">
        <w:rPr>
          <w:rFonts w:eastAsia="Calibri"/>
          <w:b/>
          <w:sz w:val="28"/>
          <w:szCs w:val="28"/>
          <w:lang w:val="tt-RU" w:eastAsia="en-US"/>
        </w:rPr>
        <w:t xml:space="preserve">Татарстан Республикасы  </w:t>
      </w:r>
    </w:p>
    <w:p w:rsidR="00D46D72" w:rsidRPr="00D46D72" w:rsidRDefault="00D46D72" w:rsidP="00D46D72">
      <w:pPr>
        <w:ind w:right="259"/>
        <w:rPr>
          <w:rFonts w:eastAsia="Calibri"/>
          <w:b/>
          <w:sz w:val="28"/>
          <w:szCs w:val="28"/>
          <w:lang w:val="tt-RU" w:eastAsia="en-US"/>
        </w:rPr>
      </w:pPr>
      <w:r w:rsidRPr="00D46D72">
        <w:rPr>
          <w:rFonts w:eastAsia="Calibri"/>
          <w:b/>
          <w:sz w:val="28"/>
          <w:szCs w:val="28"/>
          <w:lang w:val="tt-RU" w:eastAsia="en-US"/>
        </w:rPr>
        <w:t>Алексеевск муниципаль районы</w:t>
      </w:r>
    </w:p>
    <w:p w:rsidR="00D46D72" w:rsidRPr="00D46D72" w:rsidRDefault="00D46D72" w:rsidP="00D46D72">
      <w:pPr>
        <w:rPr>
          <w:rFonts w:eastAsia="Calibri"/>
          <w:b/>
          <w:sz w:val="28"/>
          <w:szCs w:val="28"/>
          <w:lang w:val="tt-RU" w:eastAsia="en-US"/>
        </w:rPr>
      </w:pPr>
      <w:r w:rsidRPr="00D46D72">
        <w:rPr>
          <w:rFonts w:eastAsia="Calibri"/>
          <w:b/>
          <w:sz w:val="28"/>
          <w:szCs w:val="28"/>
          <w:lang w:val="tt-RU" w:eastAsia="en-US"/>
        </w:rPr>
        <w:t xml:space="preserve"> Көрнәле авыл җирлеге башлыгы </w:t>
      </w:r>
    </w:p>
    <w:p w:rsidR="00D46D72" w:rsidRPr="00D46D72" w:rsidRDefault="00D46D72" w:rsidP="00D46D72">
      <w:pPr>
        <w:rPr>
          <w:rFonts w:eastAsia="Calibri"/>
          <w:b/>
          <w:sz w:val="28"/>
          <w:szCs w:val="28"/>
          <w:lang w:val="tt-RU" w:eastAsia="en-US"/>
        </w:rPr>
      </w:pPr>
      <w:r w:rsidRPr="00D46D72">
        <w:rPr>
          <w:rFonts w:eastAsia="Calibri"/>
          <w:b/>
          <w:sz w:val="28"/>
          <w:szCs w:val="28"/>
          <w:lang w:val="tt-RU" w:eastAsia="en-US"/>
        </w:rPr>
        <w:t xml:space="preserve"> Совет Рәисе     </w:t>
      </w:r>
      <w:r w:rsidRPr="00D46D72">
        <w:rPr>
          <w:rFonts w:eastAsia="Calibri"/>
          <w:b/>
          <w:sz w:val="28"/>
          <w:szCs w:val="28"/>
          <w:lang w:val="tt-RU" w:eastAsia="en-US"/>
        </w:rPr>
        <w:tab/>
        <w:t xml:space="preserve">                                                                             Х.А.Медведев</w:t>
      </w:r>
    </w:p>
    <w:p w:rsidR="00D46D72" w:rsidRPr="00D46D72" w:rsidRDefault="00D46D72" w:rsidP="00D46D72">
      <w:pPr>
        <w:spacing w:line="276" w:lineRule="auto"/>
        <w:rPr>
          <w:rFonts w:eastAsia="Calibri"/>
          <w:sz w:val="28"/>
          <w:szCs w:val="28"/>
          <w:lang w:val="tt-RU" w:eastAsia="en-US"/>
        </w:rPr>
      </w:pPr>
    </w:p>
    <w:p w:rsidR="008C75A4" w:rsidRPr="00D46D72" w:rsidRDefault="008C75A4" w:rsidP="00D46D72">
      <w:pPr>
        <w:rPr>
          <w:lang w:val="tt-RU"/>
        </w:rPr>
      </w:pPr>
    </w:p>
    <w:sectPr w:rsidR="008C75A4" w:rsidRPr="00D46D72" w:rsidSect="00237E43">
      <w:headerReference w:type="default" r:id="rId9"/>
      <w:pgSz w:w="11906" w:h="16838"/>
      <w:pgMar w:top="1134"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698" w:rsidRDefault="00EA3698" w:rsidP="00C47204">
      <w:r>
        <w:separator/>
      </w:r>
    </w:p>
  </w:endnote>
  <w:endnote w:type="continuationSeparator" w:id="0">
    <w:p w:rsidR="00EA3698" w:rsidRDefault="00EA3698" w:rsidP="00C4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L_Times New Roman">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698" w:rsidRDefault="00EA3698" w:rsidP="00C47204">
      <w:r>
        <w:separator/>
      </w:r>
    </w:p>
  </w:footnote>
  <w:footnote w:type="continuationSeparator" w:id="0">
    <w:p w:rsidR="00EA3698" w:rsidRDefault="00EA3698" w:rsidP="00C472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08A" w:rsidRPr="00C5636A" w:rsidRDefault="000676BF">
    <w:pPr>
      <w:pStyle w:val="a5"/>
      <w:jc w:val="center"/>
      <w:rPr>
        <w:sz w:val="28"/>
        <w:szCs w:val="28"/>
      </w:rPr>
    </w:pPr>
    <w:r w:rsidRPr="00C5636A">
      <w:rPr>
        <w:sz w:val="28"/>
        <w:szCs w:val="28"/>
      </w:rPr>
      <w:fldChar w:fldCharType="begin"/>
    </w:r>
    <w:r w:rsidR="0020508A" w:rsidRPr="00C5636A">
      <w:rPr>
        <w:sz w:val="28"/>
        <w:szCs w:val="28"/>
      </w:rPr>
      <w:instrText>PAGE   \* MERGEFORMAT</w:instrText>
    </w:r>
    <w:r w:rsidRPr="00C5636A">
      <w:rPr>
        <w:sz w:val="28"/>
        <w:szCs w:val="28"/>
      </w:rPr>
      <w:fldChar w:fldCharType="separate"/>
    </w:r>
    <w:r w:rsidR="003E62CD">
      <w:rPr>
        <w:noProof/>
        <w:sz w:val="28"/>
        <w:szCs w:val="28"/>
      </w:rPr>
      <w:t>2</w:t>
    </w:r>
    <w:r w:rsidRPr="00C5636A">
      <w:rPr>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395A"/>
    <w:multiLevelType w:val="multilevel"/>
    <w:tmpl w:val="61462A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5455E42"/>
    <w:multiLevelType w:val="hybridMultilevel"/>
    <w:tmpl w:val="188293C6"/>
    <w:lvl w:ilvl="0" w:tplc="CA90A7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C01C77"/>
    <w:multiLevelType w:val="hybridMultilevel"/>
    <w:tmpl w:val="E51E606A"/>
    <w:lvl w:ilvl="0" w:tplc="EE4693FE">
      <w:start w:val="13"/>
      <w:numFmt w:val="bullet"/>
      <w:lvlText w:val="-"/>
      <w:lvlJc w:val="left"/>
      <w:pPr>
        <w:ind w:left="915" w:hanging="360"/>
      </w:pPr>
      <w:rPr>
        <w:rFonts w:ascii="Times New Roman" w:eastAsia="Times New Roman" w:hAnsi="Times New Roman" w:cs="Times New Roman"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3" w15:restartNumberingAfterBreak="0">
    <w:nsid w:val="43066EFD"/>
    <w:multiLevelType w:val="hybridMultilevel"/>
    <w:tmpl w:val="DF962296"/>
    <w:lvl w:ilvl="0" w:tplc="BD028CE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6F638D"/>
    <w:multiLevelType w:val="hybridMultilevel"/>
    <w:tmpl w:val="A866CB3A"/>
    <w:lvl w:ilvl="0" w:tplc="D0F6F474">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5" w15:restartNumberingAfterBreak="0">
    <w:nsid w:val="4E375713"/>
    <w:multiLevelType w:val="hybridMultilevel"/>
    <w:tmpl w:val="30DE3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AA"/>
    <w:rsid w:val="00026FF5"/>
    <w:rsid w:val="00030099"/>
    <w:rsid w:val="00031940"/>
    <w:rsid w:val="000357EF"/>
    <w:rsid w:val="00036577"/>
    <w:rsid w:val="0004017A"/>
    <w:rsid w:val="00042DC4"/>
    <w:rsid w:val="0004314B"/>
    <w:rsid w:val="000676BF"/>
    <w:rsid w:val="00067B48"/>
    <w:rsid w:val="0008685A"/>
    <w:rsid w:val="000972F0"/>
    <w:rsid w:val="000B78F7"/>
    <w:rsid w:val="000C1D6A"/>
    <w:rsid w:val="000C7CC0"/>
    <w:rsid w:val="000D5DA5"/>
    <w:rsid w:val="000F1BA1"/>
    <w:rsid w:val="000F7498"/>
    <w:rsid w:val="00136E58"/>
    <w:rsid w:val="001416FE"/>
    <w:rsid w:val="00150A43"/>
    <w:rsid w:val="00167B44"/>
    <w:rsid w:val="00185225"/>
    <w:rsid w:val="00196605"/>
    <w:rsid w:val="001B1700"/>
    <w:rsid w:val="001D2258"/>
    <w:rsid w:val="001E2BE8"/>
    <w:rsid w:val="001F2853"/>
    <w:rsid w:val="0020508A"/>
    <w:rsid w:val="00221E81"/>
    <w:rsid w:val="00232EAE"/>
    <w:rsid w:val="00237E43"/>
    <w:rsid w:val="00240C9F"/>
    <w:rsid w:val="002543A5"/>
    <w:rsid w:val="0026331C"/>
    <w:rsid w:val="00274DF2"/>
    <w:rsid w:val="00277C34"/>
    <w:rsid w:val="002A5639"/>
    <w:rsid w:val="002B0784"/>
    <w:rsid w:val="002B7BC2"/>
    <w:rsid w:val="002C019A"/>
    <w:rsid w:val="002D3FFC"/>
    <w:rsid w:val="002D6D59"/>
    <w:rsid w:val="002D7402"/>
    <w:rsid w:val="002D7A72"/>
    <w:rsid w:val="002E6C12"/>
    <w:rsid w:val="002F5186"/>
    <w:rsid w:val="00303887"/>
    <w:rsid w:val="0031116C"/>
    <w:rsid w:val="00313186"/>
    <w:rsid w:val="00345D5A"/>
    <w:rsid w:val="00345F0B"/>
    <w:rsid w:val="00355507"/>
    <w:rsid w:val="00371FF4"/>
    <w:rsid w:val="00377F1B"/>
    <w:rsid w:val="003822D3"/>
    <w:rsid w:val="003A001C"/>
    <w:rsid w:val="003B5054"/>
    <w:rsid w:val="003C5469"/>
    <w:rsid w:val="003D1BAC"/>
    <w:rsid w:val="003D71BE"/>
    <w:rsid w:val="003E10AC"/>
    <w:rsid w:val="003E62CD"/>
    <w:rsid w:val="004038F1"/>
    <w:rsid w:val="004366FF"/>
    <w:rsid w:val="00442891"/>
    <w:rsid w:val="00447A44"/>
    <w:rsid w:val="004625A6"/>
    <w:rsid w:val="00481E94"/>
    <w:rsid w:val="00497304"/>
    <w:rsid w:val="004A78A5"/>
    <w:rsid w:val="004B3BA0"/>
    <w:rsid w:val="004D6805"/>
    <w:rsid w:val="004F16FD"/>
    <w:rsid w:val="004F2127"/>
    <w:rsid w:val="004F52CB"/>
    <w:rsid w:val="00511379"/>
    <w:rsid w:val="005121C2"/>
    <w:rsid w:val="00521CAE"/>
    <w:rsid w:val="005372FE"/>
    <w:rsid w:val="0055788D"/>
    <w:rsid w:val="005653CA"/>
    <w:rsid w:val="00572D55"/>
    <w:rsid w:val="00575AB9"/>
    <w:rsid w:val="00577602"/>
    <w:rsid w:val="00577E3F"/>
    <w:rsid w:val="00595B07"/>
    <w:rsid w:val="005A7106"/>
    <w:rsid w:val="005B6642"/>
    <w:rsid w:val="005D49C5"/>
    <w:rsid w:val="005F7AA7"/>
    <w:rsid w:val="00600ACF"/>
    <w:rsid w:val="00611D4F"/>
    <w:rsid w:val="0061280B"/>
    <w:rsid w:val="00626D06"/>
    <w:rsid w:val="00635B31"/>
    <w:rsid w:val="00644089"/>
    <w:rsid w:val="00663B6D"/>
    <w:rsid w:val="00670C6F"/>
    <w:rsid w:val="00673735"/>
    <w:rsid w:val="00674374"/>
    <w:rsid w:val="00692589"/>
    <w:rsid w:val="006A7C33"/>
    <w:rsid w:val="006B1F1C"/>
    <w:rsid w:val="006C4D8C"/>
    <w:rsid w:val="006D216F"/>
    <w:rsid w:val="006D7053"/>
    <w:rsid w:val="006E354C"/>
    <w:rsid w:val="00701359"/>
    <w:rsid w:val="00706832"/>
    <w:rsid w:val="00716AA2"/>
    <w:rsid w:val="00717742"/>
    <w:rsid w:val="00717C3A"/>
    <w:rsid w:val="00726C7E"/>
    <w:rsid w:val="00730766"/>
    <w:rsid w:val="0073230F"/>
    <w:rsid w:val="00737F13"/>
    <w:rsid w:val="007707F8"/>
    <w:rsid w:val="007716EF"/>
    <w:rsid w:val="00790FBA"/>
    <w:rsid w:val="007974E4"/>
    <w:rsid w:val="007A3A4A"/>
    <w:rsid w:val="007C250E"/>
    <w:rsid w:val="007D5C32"/>
    <w:rsid w:val="007F0A3A"/>
    <w:rsid w:val="007F278D"/>
    <w:rsid w:val="00803602"/>
    <w:rsid w:val="00806467"/>
    <w:rsid w:val="0081497E"/>
    <w:rsid w:val="008177D8"/>
    <w:rsid w:val="00834991"/>
    <w:rsid w:val="0084060D"/>
    <w:rsid w:val="00856013"/>
    <w:rsid w:val="00861D1D"/>
    <w:rsid w:val="00871306"/>
    <w:rsid w:val="00874E30"/>
    <w:rsid w:val="0088492E"/>
    <w:rsid w:val="00885443"/>
    <w:rsid w:val="00887E4D"/>
    <w:rsid w:val="008A4FB8"/>
    <w:rsid w:val="008B1B65"/>
    <w:rsid w:val="008C612C"/>
    <w:rsid w:val="008C75A4"/>
    <w:rsid w:val="009135E4"/>
    <w:rsid w:val="009175BB"/>
    <w:rsid w:val="00926EEF"/>
    <w:rsid w:val="0094069A"/>
    <w:rsid w:val="00952C76"/>
    <w:rsid w:val="00954DAF"/>
    <w:rsid w:val="009670B6"/>
    <w:rsid w:val="00972577"/>
    <w:rsid w:val="009835AA"/>
    <w:rsid w:val="00987EFD"/>
    <w:rsid w:val="009A260A"/>
    <w:rsid w:val="009B0EAE"/>
    <w:rsid w:val="009D7265"/>
    <w:rsid w:val="009F4D29"/>
    <w:rsid w:val="00A02C0B"/>
    <w:rsid w:val="00A20073"/>
    <w:rsid w:val="00A22363"/>
    <w:rsid w:val="00A377BD"/>
    <w:rsid w:val="00A50F04"/>
    <w:rsid w:val="00A57A1A"/>
    <w:rsid w:val="00A64675"/>
    <w:rsid w:val="00A740D2"/>
    <w:rsid w:val="00A87183"/>
    <w:rsid w:val="00A875D4"/>
    <w:rsid w:val="00A92CCF"/>
    <w:rsid w:val="00A94443"/>
    <w:rsid w:val="00AA5A4C"/>
    <w:rsid w:val="00AB4A7E"/>
    <w:rsid w:val="00AD17F9"/>
    <w:rsid w:val="00AD3008"/>
    <w:rsid w:val="00B02D69"/>
    <w:rsid w:val="00B04438"/>
    <w:rsid w:val="00B075A6"/>
    <w:rsid w:val="00B30E3F"/>
    <w:rsid w:val="00B333A4"/>
    <w:rsid w:val="00B50008"/>
    <w:rsid w:val="00B50CD8"/>
    <w:rsid w:val="00B5525F"/>
    <w:rsid w:val="00B64FCF"/>
    <w:rsid w:val="00B73171"/>
    <w:rsid w:val="00B751FE"/>
    <w:rsid w:val="00B77AED"/>
    <w:rsid w:val="00B86499"/>
    <w:rsid w:val="00B944AF"/>
    <w:rsid w:val="00B9525C"/>
    <w:rsid w:val="00BB291A"/>
    <w:rsid w:val="00BF2480"/>
    <w:rsid w:val="00BF7620"/>
    <w:rsid w:val="00C04607"/>
    <w:rsid w:val="00C26FE6"/>
    <w:rsid w:val="00C46B07"/>
    <w:rsid w:val="00C47204"/>
    <w:rsid w:val="00C47F45"/>
    <w:rsid w:val="00C5323F"/>
    <w:rsid w:val="00C5636A"/>
    <w:rsid w:val="00C72161"/>
    <w:rsid w:val="00C80A37"/>
    <w:rsid w:val="00CA0146"/>
    <w:rsid w:val="00CA40C5"/>
    <w:rsid w:val="00CB34D8"/>
    <w:rsid w:val="00CB6A9B"/>
    <w:rsid w:val="00D05809"/>
    <w:rsid w:val="00D2524D"/>
    <w:rsid w:val="00D35593"/>
    <w:rsid w:val="00D37B14"/>
    <w:rsid w:val="00D42409"/>
    <w:rsid w:val="00D46D72"/>
    <w:rsid w:val="00D530A6"/>
    <w:rsid w:val="00D5420C"/>
    <w:rsid w:val="00D709E6"/>
    <w:rsid w:val="00D80956"/>
    <w:rsid w:val="00DB16B8"/>
    <w:rsid w:val="00DC4910"/>
    <w:rsid w:val="00DC646D"/>
    <w:rsid w:val="00DC7A72"/>
    <w:rsid w:val="00DF38BD"/>
    <w:rsid w:val="00E011B1"/>
    <w:rsid w:val="00E0226F"/>
    <w:rsid w:val="00E06EC4"/>
    <w:rsid w:val="00E10511"/>
    <w:rsid w:val="00E4080B"/>
    <w:rsid w:val="00E41CF2"/>
    <w:rsid w:val="00E4208B"/>
    <w:rsid w:val="00E457C4"/>
    <w:rsid w:val="00E657BE"/>
    <w:rsid w:val="00E72778"/>
    <w:rsid w:val="00E801B0"/>
    <w:rsid w:val="00E933FF"/>
    <w:rsid w:val="00EA3698"/>
    <w:rsid w:val="00EA3E91"/>
    <w:rsid w:val="00EB15C8"/>
    <w:rsid w:val="00EC03CB"/>
    <w:rsid w:val="00EE730D"/>
    <w:rsid w:val="00F0073A"/>
    <w:rsid w:val="00F03ACE"/>
    <w:rsid w:val="00F10DA0"/>
    <w:rsid w:val="00F31F86"/>
    <w:rsid w:val="00F35E00"/>
    <w:rsid w:val="00F63D7A"/>
    <w:rsid w:val="00F64259"/>
    <w:rsid w:val="00F67C36"/>
    <w:rsid w:val="00F8721A"/>
    <w:rsid w:val="00F92BF0"/>
    <w:rsid w:val="00FA4111"/>
    <w:rsid w:val="00FA5766"/>
    <w:rsid w:val="00FB4C0B"/>
    <w:rsid w:val="00FF36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909D35"/>
  <w15:docId w15:val="{13AED1E0-2523-40BF-9DCD-2FC284F9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5AA"/>
    <w:rPr>
      <w:rFonts w:ascii="Times New Roman" w:eastAsia="Times New Roman" w:hAnsi="Times New Roman"/>
      <w:sz w:val="24"/>
      <w:szCs w:val="24"/>
    </w:rPr>
  </w:style>
  <w:style w:type="paragraph" w:styleId="1">
    <w:name w:val="heading 1"/>
    <w:basedOn w:val="a"/>
    <w:next w:val="a"/>
    <w:link w:val="10"/>
    <w:uiPriority w:val="99"/>
    <w:qFormat/>
    <w:rsid w:val="009835AA"/>
    <w:pPr>
      <w:keepNext/>
      <w:spacing w:line="300" w:lineRule="exact"/>
      <w:jc w:val="center"/>
      <w:outlineLvl w:val="0"/>
    </w:pPr>
    <w:rPr>
      <w:rFonts w:ascii="SL_Times New Roman" w:hAnsi="SL_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35AA"/>
    <w:rPr>
      <w:rFonts w:ascii="SL_Times New Roman" w:hAnsi="SL_Times New Roman" w:cs="Times New Roman"/>
      <w:b/>
      <w:sz w:val="20"/>
      <w:szCs w:val="20"/>
      <w:lang w:eastAsia="ru-RU"/>
    </w:rPr>
  </w:style>
  <w:style w:type="paragraph" w:styleId="a3">
    <w:name w:val="Normal (Web)"/>
    <w:basedOn w:val="a"/>
    <w:uiPriority w:val="99"/>
    <w:rsid w:val="009835AA"/>
    <w:pPr>
      <w:spacing w:before="100" w:beforeAutospacing="1" w:after="115"/>
    </w:pPr>
    <w:rPr>
      <w:color w:val="000000"/>
    </w:rPr>
  </w:style>
  <w:style w:type="paragraph" w:styleId="a4">
    <w:name w:val="List Paragraph"/>
    <w:basedOn w:val="a"/>
    <w:uiPriority w:val="34"/>
    <w:qFormat/>
    <w:rsid w:val="009835AA"/>
    <w:pPr>
      <w:ind w:left="720"/>
      <w:contextualSpacing/>
    </w:pPr>
  </w:style>
  <w:style w:type="paragraph" w:styleId="a5">
    <w:name w:val="header"/>
    <w:basedOn w:val="a"/>
    <w:link w:val="a6"/>
    <w:rsid w:val="009835AA"/>
    <w:pPr>
      <w:tabs>
        <w:tab w:val="center" w:pos="4677"/>
        <w:tab w:val="right" w:pos="9355"/>
      </w:tabs>
    </w:pPr>
  </w:style>
  <w:style w:type="character" w:customStyle="1" w:styleId="a6">
    <w:name w:val="Верхний колонтитул Знак"/>
    <w:basedOn w:val="a0"/>
    <w:link w:val="a5"/>
    <w:locked/>
    <w:rsid w:val="009835AA"/>
    <w:rPr>
      <w:rFonts w:ascii="Times New Roman" w:hAnsi="Times New Roman" w:cs="Times New Roman"/>
      <w:sz w:val="24"/>
      <w:szCs w:val="24"/>
      <w:lang w:eastAsia="ru-RU"/>
    </w:rPr>
  </w:style>
  <w:style w:type="paragraph" w:styleId="a7">
    <w:name w:val="Body Text Indent"/>
    <w:basedOn w:val="a"/>
    <w:link w:val="a8"/>
    <w:uiPriority w:val="99"/>
    <w:rsid w:val="009835AA"/>
    <w:pPr>
      <w:ind w:left="567"/>
    </w:pPr>
    <w:rPr>
      <w:szCs w:val="20"/>
    </w:rPr>
  </w:style>
  <w:style w:type="character" w:customStyle="1" w:styleId="a8">
    <w:name w:val="Основной текст с отступом Знак"/>
    <w:basedOn w:val="a0"/>
    <w:link w:val="a7"/>
    <w:uiPriority w:val="99"/>
    <w:locked/>
    <w:rsid w:val="009835AA"/>
    <w:rPr>
      <w:rFonts w:ascii="Times New Roman" w:hAnsi="Times New Roman" w:cs="Times New Roman"/>
      <w:sz w:val="20"/>
      <w:szCs w:val="20"/>
      <w:lang w:eastAsia="ru-RU"/>
    </w:rPr>
  </w:style>
  <w:style w:type="paragraph" w:styleId="a9">
    <w:name w:val="Balloon Text"/>
    <w:basedOn w:val="a"/>
    <w:link w:val="aa"/>
    <w:uiPriority w:val="99"/>
    <w:semiHidden/>
    <w:rsid w:val="009835AA"/>
    <w:rPr>
      <w:rFonts w:ascii="Tahoma" w:hAnsi="Tahoma" w:cs="Tahoma"/>
      <w:sz w:val="16"/>
      <w:szCs w:val="16"/>
    </w:rPr>
  </w:style>
  <w:style w:type="character" w:customStyle="1" w:styleId="aa">
    <w:name w:val="Текст выноски Знак"/>
    <w:basedOn w:val="a0"/>
    <w:link w:val="a9"/>
    <w:uiPriority w:val="99"/>
    <w:semiHidden/>
    <w:locked/>
    <w:rsid w:val="009835AA"/>
    <w:rPr>
      <w:rFonts w:ascii="Tahoma" w:hAnsi="Tahoma" w:cs="Tahoma"/>
      <w:sz w:val="16"/>
      <w:szCs w:val="16"/>
      <w:lang w:eastAsia="ru-RU"/>
    </w:rPr>
  </w:style>
  <w:style w:type="paragraph" w:styleId="ab">
    <w:name w:val="Body Text"/>
    <w:basedOn w:val="a"/>
    <w:link w:val="ac"/>
    <w:uiPriority w:val="99"/>
    <w:semiHidden/>
    <w:unhideWhenUsed/>
    <w:rsid w:val="003D1BAC"/>
    <w:pPr>
      <w:spacing w:after="120"/>
    </w:pPr>
  </w:style>
  <w:style w:type="character" w:customStyle="1" w:styleId="ac">
    <w:name w:val="Основной текст Знак"/>
    <w:basedOn w:val="a0"/>
    <w:link w:val="ab"/>
    <w:uiPriority w:val="99"/>
    <w:semiHidden/>
    <w:rsid w:val="003D1BAC"/>
    <w:rPr>
      <w:rFonts w:ascii="Times New Roman" w:eastAsia="Times New Roman" w:hAnsi="Times New Roman"/>
      <w:sz w:val="24"/>
      <w:szCs w:val="24"/>
    </w:rPr>
  </w:style>
  <w:style w:type="paragraph" w:styleId="ad">
    <w:name w:val="No Spacing"/>
    <w:uiPriority w:val="1"/>
    <w:qFormat/>
    <w:rsid w:val="00B04438"/>
    <w:rPr>
      <w:rFonts w:eastAsia="Times New Roman"/>
      <w:sz w:val="22"/>
      <w:szCs w:val="22"/>
    </w:rPr>
  </w:style>
  <w:style w:type="paragraph" w:customStyle="1" w:styleId="ConsPlusNormal">
    <w:name w:val="ConsPlusNormal"/>
    <w:rsid w:val="009670B6"/>
    <w:pPr>
      <w:autoSpaceDE w:val="0"/>
      <w:autoSpaceDN w:val="0"/>
      <w:adjustRightInd w:val="0"/>
      <w:ind w:firstLine="720"/>
    </w:pPr>
    <w:rPr>
      <w:rFonts w:ascii="Arial" w:hAnsi="Arial" w:cs="Arial"/>
      <w:lang w:eastAsia="en-US"/>
    </w:rPr>
  </w:style>
  <w:style w:type="paragraph" w:customStyle="1" w:styleId="ConsPlusTitle">
    <w:name w:val="ConsPlusTitle"/>
    <w:rsid w:val="009670B6"/>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A20073"/>
    <w:pPr>
      <w:widowControl w:val="0"/>
      <w:autoSpaceDE w:val="0"/>
      <w:autoSpaceDN w:val="0"/>
    </w:pPr>
    <w:rPr>
      <w:rFonts w:ascii="Courier New" w:hAnsi="Courier New" w:cs="Courier New"/>
    </w:rPr>
  </w:style>
  <w:style w:type="character" w:styleId="ae">
    <w:name w:val="page number"/>
    <w:rsid w:val="00A20073"/>
  </w:style>
  <w:style w:type="table" w:styleId="af">
    <w:name w:val="Table Grid"/>
    <w:basedOn w:val="a1"/>
    <w:locked/>
    <w:rsid w:val="00FF3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unhideWhenUsed/>
    <w:rsid w:val="002B7BC2"/>
    <w:pPr>
      <w:spacing w:after="120" w:line="480" w:lineRule="auto"/>
    </w:pPr>
  </w:style>
  <w:style w:type="character" w:customStyle="1" w:styleId="20">
    <w:name w:val="Основной текст 2 Знак"/>
    <w:basedOn w:val="a0"/>
    <w:link w:val="2"/>
    <w:uiPriority w:val="99"/>
    <w:rsid w:val="002B7BC2"/>
    <w:rPr>
      <w:rFonts w:ascii="Times New Roman" w:eastAsia="Times New Roman" w:hAnsi="Times New Roman"/>
      <w:sz w:val="24"/>
      <w:szCs w:val="24"/>
    </w:rPr>
  </w:style>
  <w:style w:type="character" w:styleId="af0">
    <w:name w:val="Hyperlink"/>
    <w:basedOn w:val="a0"/>
    <w:uiPriority w:val="99"/>
    <w:semiHidden/>
    <w:unhideWhenUsed/>
    <w:rsid w:val="0026331C"/>
    <w:rPr>
      <w:color w:val="0000FF"/>
      <w:u w:val="single"/>
    </w:rPr>
  </w:style>
  <w:style w:type="paragraph" w:styleId="3">
    <w:name w:val="Body Text 3"/>
    <w:basedOn w:val="a"/>
    <w:link w:val="30"/>
    <w:uiPriority w:val="99"/>
    <w:semiHidden/>
    <w:unhideWhenUsed/>
    <w:rsid w:val="009175BB"/>
    <w:pPr>
      <w:spacing w:after="120"/>
    </w:pPr>
    <w:rPr>
      <w:sz w:val="16"/>
      <w:szCs w:val="16"/>
    </w:rPr>
  </w:style>
  <w:style w:type="character" w:customStyle="1" w:styleId="30">
    <w:name w:val="Основной текст 3 Знак"/>
    <w:basedOn w:val="a0"/>
    <w:link w:val="3"/>
    <w:uiPriority w:val="99"/>
    <w:semiHidden/>
    <w:rsid w:val="009175BB"/>
    <w:rPr>
      <w:rFonts w:ascii="Times New Roman" w:eastAsia="Times New Roman" w:hAnsi="Times New Roman"/>
      <w:sz w:val="16"/>
      <w:szCs w:val="16"/>
    </w:rPr>
  </w:style>
  <w:style w:type="paragraph" w:customStyle="1" w:styleId="formattext">
    <w:name w:val="formattext"/>
    <w:basedOn w:val="a"/>
    <w:rsid w:val="009175BB"/>
    <w:pPr>
      <w:spacing w:before="100" w:beforeAutospacing="1" w:after="100" w:afterAutospacing="1"/>
    </w:pPr>
  </w:style>
  <w:style w:type="character" w:customStyle="1" w:styleId="add">
    <w:name w:val="add"/>
    <w:basedOn w:val="a0"/>
    <w:rsid w:val="009175BB"/>
  </w:style>
  <w:style w:type="paragraph" w:customStyle="1" w:styleId="headertext">
    <w:name w:val="headertext"/>
    <w:basedOn w:val="a"/>
    <w:rsid w:val="00221E81"/>
    <w:pPr>
      <w:spacing w:before="100" w:beforeAutospacing="1" w:after="100" w:afterAutospacing="1"/>
    </w:pPr>
  </w:style>
  <w:style w:type="character" w:customStyle="1" w:styleId="change">
    <w:name w:val="change"/>
    <w:basedOn w:val="a0"/>
    <w:rsid w:val="00F31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03978">
      <w:bodyDiv w:val="1"/>
      <w:marLeft w:val="0"/>
      <w:marRight w:val="0"/>
      <w:marTop w:val="0"/>
      <w:marBottom w:val="0"/>
      <w:divBdr>
        <w:top w:val="none" w:sz="0" w:space="0" w:color="auto"/>
        <w:left w:val="none" w:sz="0" w:space="0" w:color="auto"/>
        <w:bottom w:val="none" w:sz="0" w:space="0" w:color="auto"/>
        <w:right w:val="none" w:sz="0" w:space="0" w:color="auto"/>
      </w:divBdr>
    </w:div>
    <w:div w:id="272714998">
      <w:bodyDiv w:val="1"/>
      <w:marLeft w:val="0"/>
      <w:marRight w:val="0"/>
      <w:marTop w:val="0"/>
      <w:marBottom w:val="0"/>
      <w:divBdr>
        <w:top w:val="none" w:sz="0" w:space="0" w:color="auto"/>
        <w:left w:val="none" w:sz="0" w:space="0" w:color="auto"/>
        <w:bottom w:val="none" w:sz="0" w:space="0" w:color="auto"/>
        <w:right w:val="none" w:sz="0" w:space="0" w:color="auto"/>
      </w:divBdr>
      <w:divsChild>
        <w:div w:id="1629553114">
          <w:marLeft w:val="0"/>
          <w:marRight w:val="0"/>
          <w:marTop w:val="0"/>
          <w:marBottom w:val="0"/>
          <w:divBdr>
            <w:top w:val="none" w:sz="0" w:space="0" w:color="auto"/>
            <w:left w:val="none" w:sz="0" w:space="0" w:color="auto"/>
            <w:bottom w:val="none" w:sz="0" w:space="0" w:color="auto"/>
            <w:right w:val="none" w:sz="0" w:space="0" w:color="auto"/>
          </w:divBdr>
          <w:divsChild>
            <w:div w:id="706182082">
              <w:marLeft w:val="0"/>
              <w:marRight w:val="0"/>
              <w:marTop w:val="0"/>
              <w:marBottom w:val="0"/>
              <w:divBdr>
                <w:top w:val="none" w:sz="0" w:space="0" w:color="auto"/>
                <w:left w:val="none" w:sz="0" w:space="0" w:color="auto"/>
                <w:bottom w:val="none" w:sz="0" w:space="0" w:color="auto"/>
                <w:right w:val="none" w:sz="0" w:space="0" w:color="auto"/>
              </w:divBdr>
              <w:divsChild>
                <w:div w:id="1067799485">
                  <w:marLeft w:val="0"/>
                  <w:marRight w:val="0"/>
                  <w:marTop w:val="0"/>
                  <w:marBottom w:val="0"/>
                  <w:divBdr>
                    <w:top w:val="none" w:sz="0" w:space="0" w:color="auto"/>
                    <w:left w:val="none" w:sz="0" w:space="0" w:color="auto"/>
                    <w:bottom w:val="none" w:sz="0" w:space="0" w:color="auto"/>
                    <w:right w:val="none" w:sz="0" w:space="0" w:color="auto"/>
                  </w:divBdr>
                  <w:divsChild>
                    <w:div w:id="454492591">
                      <w:marLeft w:val="0"/>
                      <w:marRight w:val="0"/>
                      <w:marTop w:val="0"/>
                      <w:marBottom w:val="0"/>
                      <w:divBdr>
                        <w:top w:val="none" w:sz="0" w:space="0" w:color="auto"/>
                        <w:left w:val="none" w:sz="0" w:space="0" w:color="auto"/>
                        <w:bottom w:val="none" w:sz="0" w:space="0" w:color="auto"/>
                        <w:right w:val="none" w:sz="0" w:space="0" w:color="auto"/>
                      </w:divBdr>
                      <w:divsChild>
                        <w:div w:id="1888294294">
                          <w:marLeft w:val="0"/>
                          <w:marRight w:val="0"/>
                          <w:marTop w:val="0"/>
                          <w:marBottom w:val="0"/>
                          <w:divBdr>
                            <w:top w:val="none" w:sz="0" w:space="0" w:color="auto"/>
                            <w:left w:val="none" w:sz="0" w:space="0" w:color="auto"/>
                            <w:bottom w:val="none" w:sz="0" w:space="0" w:color="auto"/>
                            <w:right w:val="none" w:sz="0" w:space="0" w:color="auto"/>
                          </w:divBdr>
                          <w:divsChild>
                            <w:div w:id="1050685703">
                              <w:marLeft w:val="0"/>
                              <w:marRight w:val="0"/>
                              <w:marTop w:val="0"/>
                              <w:marBottom w:val="0"/>
                              <w:divBdr>
                                <w:top w:val="none" w:sz="0" w:space="0" w:color="auto"/>
                                <w:left w:val="none" w:sz="0" w:space="0" w:color="auto"/>
                                <w:bottom w:val="none" w:sz="0" w:space="0" w:color="auto"/>
                                <w:right w:val="none" w:sz="0" w:space="0" w:color="auto"/>
                              </w:divBdr>
                              <w:divsChild>
                                <w:div w:id="7586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2650">
                      <w:marLeft w:val="0"/>
                      <w:marRight w:val="0"/>
                      <w:marTop w:val="0"/>
                      <w:marBottom w:val="0"/>
                      <w:divBdr>
                        <w:top w:val="none" w:sz="0" w:space="0" w:color="auto"/>
                        <w:left w:val="none" w:sz="0" w:space="0" w:color="auto"/>
                        <w:bottom w:val="none" w:sz="0" w:space="0" w:color="auto"/>
                        <w:right w:val="none" w:sz="0" w:space="0" w:color="auto"/>
                      </w:divBdr>
                      <w:divsChild>
                        <w:div w:id="1760175373">
                          <w:marLeft w:val="0"/>
                          <w:marRight w:val="0"/>
                          <w:marTop w:val="0"/>
                          <w:marBottom w:val="0"/>
                          <w:divBdr>
                            <w:top w:val="none" w:sz="0" w:space="0" w:color="auto"/>
                            <w:left w:val="none" w:sz="0" w:space="0" w:color="auto"/>
                            <w:bottom w:val="none" w:sz="0" w:space="0" w:color="auto"/>
                            <w:right w:val="none" w:sz="0" w:space="0" w:color="auto"/>
                          </w:divBdr>
                          <w:divsChild>
                            <w:div w:id="1594821055">
                              <w:marLeft w:val="0"/>
                              <w:marRight w:val="0"/>
                              <w:marTop w:val="0"/>
                              <w:marBottom w:val="0"/>
                              <w:divBdr>
                                <w:top w:val="none" w:sz="0" w:space="0" w:color="auto"/>
                                <w:left w:val="none" w:sz="0" w:space="0" w:color="auto"/>
                                <w:bottom w:val="none" w:sz="0" w:space="0" w:color="auto"/>
                                <w:right w:val="none" w:sz="0" w:space="0" w:color="auto"/>
                              </w:divBdr>
                              <w:divsChild>
                                <w:div w:id="8201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290791">
      <w:bodyDiv w:val="1"/>
      <w:marLeft w:val="0"/>
      <w:marRight w:val="0"/>
      <w:marTop w:val="0"/>
      <w:marBottom w:val="0"/>
      <w:divBdr>
        <w:top w:val="none" w:sz="0" w:space="0" w:color="auto"/>
        <w:left w:val="none" w:sz="0" w:space="0" w:color="auto"/>
        <w:bottom w:val="none" w:sz="0" w:space="0" w:color="auto"/>
        <w:right w:val="none" w:sz="0" w:space="0" w:color="auto"/>
      </w:divBdr>
    </w:div>
    <w:div w:id="500202219">
      <w:bodyDiv w:val="1"/>
      <w:marLeft w:val="0"/>
      <w:marRight w:val="0"/>
      <w:marTop w:val="0"/>
      <w:marBottom w:val="0"/>
      <w:divBdr>
        <w:top w:val="none" w:sz="0" w:space="0" w:color="auto"/>
        <w:left w:val="none" w:sz="0" w:space="0" w:color="auto"/>
        <w:bottom w:val="none" w:sz="0" w:space="0" w:color="auto"/>
        <w:right w:val="none" w:sz="0" w:space="0" w:color="auto"/>
      </w:divBdr>
      <w:divsChild>
        <w:div w:id="245845795">
          <w:marLeft w:val="0"/>
          <w:marRight w:val="0"/>
          <w:marTop w:val="0"/>
          <w:marBottom w:val="0"/>
          <w:divBdr>
            <w:top w:val="none" w:sz="0" w:space="0" w:color="auto"/>
            <w:left w:val="none" w:sz="0" w:space="0" w:color="auto"/>
            <w:bottom w:val="none" w:sz="0" w:space="0" w:color="auto"/>
            <w:right w:val="none" w:sz="0" w:space="0" w:color="auto"/>
          </w:divBdr>
          <w:divsChild>
            <w:div w:id="30501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0167">
      <w:bodyDiv w:val="1"/>
      <w:marLeft w:val="0"/>
      <w:marRight w:val="0"/>
      <w:marTop w:val="0"/>
      <w:marBottom w:val="0"/>
      <w:divBdr>
        <w:top w:val="none" w:sz="0" w:space="0" w:color="auto"/>
        <w:left w:val="none" w:sz="0" w:space="0" w:color="auto"/>
        <w:bottom w:val="none" w:sz="0" w:space="0" w:color="auto"/>
        <w:right w:val="none" w:sz="0" w:space="0" w:color="auto"/>
      </w:divBdr>
      <w:divsChild>
        <w:div w:id="753866223">
          <w:marLeft w:val="0"/>
          <w:marRight w:val="0"/>
          <w:marTop w:val="0"/>
          <w:marBottom w:val="0"/>
          <w:divBdr>
            <w:top w:val="none" w:sz="0" w:space="0" w:color="auto"/>
            <w:left w:val="none" w:sz="0" w:space="0" w:color="auto"/>
            <w:bottom w:val="none" w:sz="0" w:space="0" w:color="auto"/>
            <w:right w:val="none" w:sz="0" w:space="0" w:color="auto"/>
          </w:divBdr>
        </w:div>
        <w:div w:id="24791934">
          <w:marLeft w:val="0"/>
          <w:marRight w:val="0"/>
          <w:marTop w:val="0"/>
          <w:marBottom w:val="0"/>
          <w:divBdr>
            <w:top w:val="none" w:sz="0" w:space="0" w:color="auto"/>
            <w:left w:val="none" w:sz="0" w:space="0" w:color="auto"/>
            <w:bottom w:val="none" w:sz="0" w:space="0" w:color="auto"/>
            <w:right w:val="none" w:sz="0" w:space="0" w:color="auto"/>
          </w:divBdr>
        </w:div>
      </w:divsChild>
    </w:div>
    <w:div w:id="1885437860">
      <w:bodyDiv w:val="1"/>
      <w:marLeft w:val="0"/>
      <w:marRight w:val="0"/>
      <w:marTop w:val="0"/>
      <w:marBottom w:val="0"/>
      <w:divBdr>
        <w:top w:val="none" w:sz="0" w:space="0" w:color="auto"/>
        <w:left w:val="none" w:sz="0" w:space="0" w:color="auto"/>
        <w:bottom w:val="none" w:sz="0" w:space="0" w:color="auto"/>
        <w:right w:val="none" w:sz="0" w:space="0" w:color="auto"/>
      </w:divBdr>
    </w:div>
    <w:div w:id="210117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46F71-FC1E-4378-89C2-D444646A2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885</Words>
  <Characters>5049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Зухра</cp:lastModifiedBy>
  <cp:revision>6</cp:revision>
  <cp:lastPrinted>2019-10-08T11:54:00Z</cp:lastPrinted>
  <dcterms:created xsi:type="dcterms:W3CDTF">2019-10-09T11:58:00Z</dcterms:created>
  <dcterms:modified xsi:type="dcterms:W3CDTF">2019-10-09T12:36:00Z</dcterms:modified>
</cp:coreProperties>
</file>